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865" w:rsidRDefault="0035099A">
      <w:pPr>
        <w:pStyle w:val="a6"/>
        <w:spacing w:before="0" w:beforeAutospacing="0" w:after="0" w:afterAutospacing="0"/>
        <w:jc w:val="center"/>
        <w:rPr>
          <w:rFonts w:ascii="仿宋_GB2312" w:eastAsia="仿宋_GB2312" w:hAnsi="华文中宋" w:hint="default"/>
          <w:b/>
          <w:color w:val="FF0000"/>
          <w:sz w:val="72"/>
          <w:szCs w:val="72"/>
        </w:rPr>
      </w:pPr>
      <w:r>
        <w:rPr>
          <w:rFonts w:ascii="仿宋_GB2312" w:eastAsia="仿宋_GB2312" w:hAnsi="华文中宋"/>
          <w:b/>
          <w:color w:val="FF0000"/>
          <w:spacing w:val="40"/>
          <w:w w:val="80"/>
          <w:sz w:val="72"/>
          <w:szCs w:val="72"/>
        </w:rPr>
        <w:t>福州</w:t>
      </w:r>
      <w:r>
        <w:rPr>
          <w:rFonts w:ascii="仿宋_GB2312" w:eastAsia="仿宋_GB2312" w:cs="宋体"/>
          <w:b/>
          <w:color w:val="FF0000"/>
          <w:spacing w:val="40"/>
          <w:w w:val="80"/>
          <w:sz w:val="72"/>
          <w:szCs w:val="72"/>
        </w:rPr>
        <w:t>职业</w:t>
      </w:r>
      <w:r>
        <w:rPr>
          <w:rFonts w:ascii="仿宋_GB2312" w:eastAsia="仿宋_GB2312" w:hAnsi="Dotum" w:cs="Dotum"/>
          <w:b/>
          <w:color w:val="FF0000"/>
          <w:spacing w:val="40"/>
          <w:w w:val="80"/>
          <w:sz w:val="72"/>
          <w:szCs w:val="72"/>
        </w:rPr>
        <w:t>技</w:t>
      </w:r>
      <w:r>
        <w:rPr>
          <w:rFonts w:ascii="仿宋_GB2312" w:eastAsia="仿宋_GB2312" w:cs="宋体"/>
          <w:b/>
          <w:color w:val="FF0000"/>
          <w:spacing w:val="40"/>
          <w:w w:val="80"/>
          <w:sz w:val="72"/>
          <w:szCs w:val="72"/>
        </w:rPr>
        <w:t>术学</w:t>
      </w:r>
      <w:r>
        <w:rPr>
          <w:rFonts w:ascii="仿宋_GB2312" w:eastAsia="仿宋_GB2312" w:hAnsi="华文中宋"/>
          <w:b/>
          <w:color w:val="FF0000"/>
          <w:spacing w:val="-100"/>
          <w:w w:val="80"/>
          <w:sz w:val="72"/>
          <w:szCs w:val="72"/>
        </w:rPr>
        <w:t>院</w:t>
      </w:r>
      <w:r>
        <w:rPr>
          <w:rFonts w:ascii="仿宋_GB2312" w:eastAsia="仿宋_GB2312" w:hAnsi="华文中宋"/>
          <w:b/>
          <w:color w:val="FF0000"/>
          <w:sz w:val="72"/>
          <w:szCs w:val="72"/>
        </w:rPr>
        <w:t>（</w:t>
      </w:r>
      <w:r>
        <w:rPr>
          <w:rFonts w:ascii="仿宋_GB2312" w:eastAsia="仿宋_GB2312"/>
          <w:b/>
          <w:sz w:val="32"/>
          <w:szCs w:val="32"/>
        </w:rPr>
        <w:t xml:space="preserve">教 </w:t>
      </w:r>
      <w:proofErr w:type="gramStart"/>
      <w:r>
        <w:rPr>
          <w:rFonts w:ascii="仿宋_GB2312" w:eastAsia="仿宋_GB2312"/>
          <w:b/>
          <w:sz w:val="32"/>
          <w:szCs w:val="32"/>
        </w:rPr>
        <w:t>务</w:t>
      </w:r>
      <w:proofErr w:type="gramEnd"/>
      <w:r>
        <w:rPr>
          <w:rFonts w:ascii="仿宋_GB2312" w:eastAsia="仿宋_GB2312"/>
          <w:b/>
          <w:sz w:val="32"/>
          <w:szCs w:val="32"/>
        </w:rPr>
        <w:t xml:space="preserve"> 处</w:t>
      </w:r>
      <w:r>
        <w:rPr>
          <w:rFonts w:ascii="仿宋_GB2312" w:eastAsia="仿宋_GB2312" w:hAnsi="华文中宋"/>
          <w:b/>
          <w:color w:val="FF0000"/>
          <w:sz w:val="72"/>
          <w:szCs w:val="72"/>
        </w:rPr>
        <w:t>）</w:t>
      </w:r>
    </w:p>
    <w:p w:rsidR="00536865" w:rsidRPr="0025481E" w:rsidRDefault="00E03950" w:rsidP="00A34CD6">
      <w:pPr>
        <w:pStyle w:val="a6"/>
        <w:spacing w:line="480" w:lineRule="exact"/>
        <w:jc w:val="center"/>
        <w:rPr>
          <w:rFonts w:ascii="仿宋_GB2312" w:eastAsia="仿宋_GB2312" w:hAnsiTheme="minorEastAsia" w:cstheme="minorEastAsia" w:hint="default"/>
          <w:sz w:val="28"/>
          <w:szCs w:val="28"/>
        </w:rPr>
      </w:pPr>
      <w:r>
        <w:rPr>
          <w:rFonts w:ascii="仿宋_GB2312" w:eastAsia="仿宋_GB2312" w:hAnsiTheme="minorEastAsia" w:cstheme="minorEastAsia" w:hint="default"/>
          <w:sz w:val="28"/>
          <w:szCs w:val="28"/>
        </w:rPr>
        <w:pict>
          <v:line id="直线 2" o:spid="_x0000_s1026" style="position:absolute;left:0;text-align:left;z-index:251659264" from="0,41.65pt" to="441pt,41.8pt" o:gfxdata="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Mvyic1AAAAAYBAAAPAAAAAAAAAAEAIAAAACIAAABk&#10;cnMvZG93bnJldi54bWxQSwECFAAUAAAACACHTuJAig91zdEBAACRAwAADgAAAAAAAAABACAAAAAj&#10;AQAAZHJzL2Uyb0RvYy54bWxQSwUGAAAAAAYABgBZAQAAZgUAAAAA&#10;" strokecolor="red" strokeweight="2.25pt"/>
        </w:pict>
      </w:r>
      <w:r w:rsidR="0035099A" w:rsidRPr="0025481E">
        <w:rPr>
          <w:rFonts w:ascii="仿宋_GB2312" w:eastAsia="仿宋_GB2312" w:hAnsiTheme="minorEastAsia" w:cstheme="minorEastAsia"/>
          <w:sz w:val="28"/>
          <w:szCs w:val="28"/>
        </w:rPr>
        <w:t>榕职院教务〔2024〕</w:t>
      </w:r>
      <w:r w:rsidR="000B58DB">
        <w:rPr>
          <w:rFonts w:ascii="仿宋_GB2312" w:eastAsia="仿宋_GB2312" w:hAnsiTheme="minorEastAsia" w:cstheme="minorEastAsia"/>
          <w:sz w:val="28"/>
          <w:szCs w:val="28"/>
        </w:rPr>
        <w:t xml:space="preserve"> </w:t>
      </w:r>
      <w:r w:rsidR="00742B7E">
        <w:rPr>
          <w:rFonts w:ascii="仿宋_GB2312" w:eastAsia="仿宋_GB2312" w:hAnsiTheme="minorEastAsia" w:cstheme="minorEastAsia"/>
          <w:sz w:val="28"/>
          <w:szCs w:val="28"/>
        </w:rPr>
        <w:t>24</w:t>
      </w:r>
      <w:r w:rsidR="0035099A" w:rsidRPr="0025481E">
        <w:rPr>
          <w:rFonts w:ascii="仿宋_GB2312" w:eastAsia="仿宋_GB2312" w:hAnsiTheme="minorEastAsia" w:cstheme="minorEastAsia"/>
          <w:sz w:val="28"/>
          <w:szCs w:val="28"/>
        </w:rPr>
        <w:t xml:space="preserve"> 号</w:t>
      </w:r>
    </w:p>
    <w:p w:rsidR="00536865" w:rsidRPr="0025481E" w:rsidRDefault="0035099A">
      <w:pPr>
        <w:spacing w:line="560" w:lineRule="exact"/>
        <w:jc w:val="center"/>
        <w:rPr>
          <w:rFonts w:ascii="方正小标宋_GBK" w:eastAsia="方正小标宋_GBK" w:hAnsiTheme="majorEastAsia" w:cstheme="majorEastAsia"/>
          <w:b/>
          <w:sz w:val="32"/>
          <w:szCs w:val="32"/>
        </w:rPr>
      </w:pPr>
      <w:bookmarkStart w:id="0" w:name="OLE_LINK4"/>
      <w:r w:rsidRPr="0025481E">
        <w:rPr>
          <w:rFonts w:ascii="方正小标宋_GBK" w:eastAsia="方正小标宋_GBK" w:hAnsiTheme="majorEastAsia" w:cstheme="majorEastAsia" w:hint="eastAsia"/>
          <w:b/>
          <w:sz w:val="32"/>
          <w:szCs w:val="32"/>
        </w:rPr>
        <w:t>关于2024年7月-2025年1月教务工作</w:t>
      </w:r>
    </w:p>
    <w:p w:rsidR="00536865" w:rsidRPr="0025481E" w:rsidRDefault="0035099A">
      <w:pPr>
        <w:spacing w:line="560" w:lineRule="exact"/>
        <w:jc w:val="center"/>
        <w:rPr>
          <w:rFonts w:ascii="方正小标宋_GBK" w:eastAsia="方正小标宋_GBK" w:hAnsiTheme="majorEastAsia" w:cstheme="majorEastAsia"/>
          <w:b/>
          <w:sz w:val="32"/>
          <w:szCs w:val="32"/>
        </w:rPr>
      </w:pPr>
      <w:r w:rsidRPr="0025481E">
        <w:rPr>
          <w:rFonts w:ascii="方正小标宋_GBK" w:eastAsia="方正小标宋_GBK" w:hAnsiTheme="majorEastAsia" w:cstheme="majorEastAsia" w:hint="eastAsia"/>
          <w:b/>
          <w:sz w:val="32"/>
          <w:szCs w:val="32"/>
        </w:rPr>
        <w:t>时间安排的通知</w:t>
      </w:r>
      <w:bookmarkEnd w:id="0"/>
    </w:p>
    <w:p w:rsidR="00FD56E0" w:rsidRDefault="00FD56E0">
      <w:pPr>
        <w:spacing w:line="560" w:lineRule="exact"/>
        <w:jc w:val="center"/>
        <w:rPr>
          <w:rFonts w:asciiTheme="majorEastAsia" w:eastAsiaTheme="majorEastAsia" w:hAnsiTheme="majorEastAsia" w:cstheme="majorEastAsia"/>
          <w:b/>
          <w:sz w:val="32"/>
          <w:szCs w:val="32"/>
        </w:rPr>
      </w:pPr>
    </w:p>
    <w:p w:rsidR="00536865" w:rsidRPr="0025481E" w:rsidRDefault="0035099A">
      <w:pPr>
        <w:widowControl/>
        <w:spacing w:line="500" w:lineRule="exact"/>
        <w:rPr>
          <w:rFonts w:ascii="仿宋_GB2312" w:eastAsia="仿宋_GB2312" w:hAnsi="仿宋"/>
          <w:snapToGrid w:val="0"/>
          <w:color w:val="000000"/>
          <w:kern w:val="0"/>
          <w:sz w:val="28"/>
          <w:szCs w:val="28"/>
        </w:rPr>
      </w:pPr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各</w:t>
      </w:r>
      <w:bookmarkStart w:id="1" w:name="OLE_LINK2"/>
      <w:bookmarkStart w:id="2" w:name="OLE_LINK1"/>
      <w:r w:rsidR="001B538C"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院部</w:t>
      </w:r>
      <w:r w:rsidR="00E20B86"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：</w:t>
      </w:r>
      <w:bookmarkEnd w:id="1"/>
      <w:bookmarkEnd w:id="2"/>
    </w:p>
    <w:p w:rsidR="00536865" w:rsidRPr="0025481E" w:rsidRDefault="0035099A">
      <w:pPr>
        <w:widowControl/>
        <w:shd w:val="clear" w:color="auto" w:fill="FFFFFF"/>
        <w:adjustRightInd w:val="0"/>
        <w:snapToGrid w:val="0"/>
        <w:spacing w:line="600" w:lineRule="exact"/>
        <w:ind w:firstLineChars="200" w:firstLine="560"/>
        <w:rPr>
          <w:rFonts w:ascii="仿宋_GB2312" w:eastAsia="仿宋_GB2312" w:hAnsi="仿宋"/>
          <w:snapToGrid w:val="0"/>
          <w:color w:val="000000"/>
          <w:kern w:val="0"/>
          <w:sz w:val="28"/>
          <w:szCs w:val="28"/>
        </w:rPr>
      </w:pPr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为进一步规范教务教学管理，高效有序开展各项教学教务工作，现将2024年7月—2025年1月有关教务工作时间安排如下，请各部门遵照执行。</w:t>
      </w:r>
    </w:p>
    <w:p w:rsidR="00536865" w:rsidRPr="0025481E" w:rsidRDefault="0035099A">
      <w:pPr>
        <w:widowControl/>
        <w:spacing w:line="500" w:lineRule="exact"/>
        <w:ind w:firstLineChars="200" w:firstLine="560"/>
        <w:rPr>
          <w:rFonts w:ascii="仿宋_GB2312" w:eastAsia="仿宋_GB2312" w:hAnsi="仿宋"/>
          <w:snapToGrid w:val="0"/>
          <w:color w:val="000000"/>
          <w:kern w:val="0"/>
          <w:sz w:val="28"/>
          <w:szCs w:val="28"/>
        </w:rPr>
      </w:pPr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一、各</w:t>
      </w:r>
      <w:r w:rsidR="001B538C"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学院</w:t>
      </w:r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在限定时间内必须按有关要求完成相应工作安排、材料报送或教务信息平台操作，时间截止后原则上不再开放办理。</w:t>
      </w:r>
    </w:p>
    <w:p w:rsidR="00536865" w:rsidRPr="0025481E" w:rsidRDefault="001B538C">
      <w:pPr>
        <w:widowControl/>
        <w:spacing w:line="500" w:lineRule="exact"/>
        <w:ind w:firstLineChars="200" w:firstLine="560"/>
        <w:rPr>
          <w:rFonts w:ascii="仿宋_GB2312" w:eastAsia="仿宋_GB2312" w:hAnsi="仿宋"/>
          <w:snapToGrid w:val="0"/>
          <w:color w:val="000000"/>
          <w:kern w:val="0"/>
          <w:sz w:val="28"/>
          <w:szCs w:val="28"/>
        </w:rPr>
      </w:pPr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二、各学院</w:t>
      </w:r>
      <w:r w:rsidR="0035099A"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做好2024级人才培养方案导入系统、教材选订、排课（</w:t>
      </w:r>
      <w:proofErr w:type="gramStart"/>
      <w:r w:rsidR="0035099A"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思政课</w:t>
      </w:r>
      <w:proofErr w:type="gramEnd"/>
      <w:r w:rsidR="0035099A"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、通识课、专业课）、授课计划（授课教师）制定、新生注册及学籍管理等教务工作。</w:t>
      </w:r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相关学院重点落实分校区（长乐）有关专业的教务安排工作。</w:t>
      </w:r>
    </w:p>
    <w:p w:rsidR="00FD56E0" w:rsidRDefault="00FD56E0">
      <w:pPr>
        <w:widowControl/>
        <w:shd w:val="clear" w:color="auto" w:fill="FFFFFF"/>
        <w:adjustRightInd w:val="0"/>
        <w:snapToGrid w:val="0"/>
        <w:jc w:val="center"/>
        <w:rPr>
          <w:rFonts w:asciiTheme="minorEastAsia" w:hAnsiTheme="minorEastAsia" w:cstheme="minorEastAsia"/>
          <w:b/>
          <w:kern w:val="0"/>
          <w:sz w:val="28"/>
          <w:szCs w:val="28"/>
        </w:rPr>
      </w:pPr>
    </w:p>
    <w:p w:rsidR="00536865" w:rsidRPr="0025481E" w:rsidRDefault="0035099A">
      <w:pPr>
        <w:widowControl/>
        <w:shd w:val="clear" w:color="auto" w:fill="FFFFFF"/>
        <w:adjustRightInd w:val="0"/>
        <w:snapToGrid w:val="0"/>
        <w:jc w:val="center"/>
        <w:rPr>
          <w:rFonts w:ascii="仿宋_GB2312" w:eastAsia="仿宋_GB2312" w:hAnsiTheme="minorEastAsia" w:cstheme="minorEastAsia"/>
          <w:b/>
          <w:kern w:val="0"/>
          <w:sz w:val="28"/>
          <w:szCs w:val="28"/>
        </w:rPr>
      </w:pPr>
      <w:r w:rsidRPr="0025481E">
        <w:rPr>
          <w:rFonts w:ascii="仿宋_GB2312" w:eastAsia="仿宋_GB2312" w:hAnsiTheme="minorEastAsia" w:cstheme="minorEastAsia" w:hint="eastAsia"/>
          <w:b/>
          <w:kern w:val="0"/>
          <w:sz w:val="28"/>
          <w:szCs w:val="28"/>
        </w:rPr>
        <w:t>2024年7月—2025年1月常规教务工作时间安排表</w:t>
      </w:r>
    </w:p>
    <w:tbl>
      <w:tblPr>
        <w:tblStyle w:val="a7"/>
        <w:tblW w:w="9488" w:type="dxa"/>
        <w:jc w:val="center"/>
        <w:tblLayout w:type="fixed"/>
        <w:tblLook w:val="04A0"/>
      </w:tblPr>
      <w:tblGrid>
        <w:gridCol w:w="826"/>
        <w:gridCol w:w="855"/>
        <w:gridCol w:w="3160"/>
        <w:gridCol w:w="3118"/>
        <w:gridCol w:w="1529"/>
      </w:tblGrid>
      <w:tr w:rsidR="009A79C9" w:rsidTr="009A79C9">
        <w:trPr>
          <w:trHeight w:val="591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8"/>
                <w:szCs w:val="28"/>
              </w:rPr>
            </w:pPr>
            <w:r w:rsidRPr="0025481E">
              <w:rPr>
                <w:rFonts w:ascii="仿宋_GB2312" w:eastAsia="仿宋_GB2312" w:hAnsiTheme="minorEastAsia" w:cs="Times New Roman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855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8"/>
                <w:szCs w:val="28"/>
              </w:rPr>
            </w:pPr>
            <w:r w:rsidRPr="0025481E">
              <w:rPr>
                <w:rFonts w:ascii="仿宋_GB2312" w:eastAsia="仿宋_GB2312" w:hAnsiTheme="minorEastAsia" w:cs="Times New Roman" w:hint="eastAsia"/>
                <w:b/>
                <w:kern w:val="0"/>
                <w:sz w:val="28"/>
                <w:szCs w:val="28"/>
              </w:rPr>
              <w:t>类别</w:t>
            </w: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8"/>
                <w:szCs w:val="28"/>
              </w:rPr>
            </w:pPr>
            <w:r w:rsidRPr="0025481E">
              <w:rPr>
                <w:rFonts w:ascii="仿宋_GB2312" w:eastAsia="仿宋_GB2312" w:hAnsiTheme="minorEastAsia" w:cs="Times New Roman" w:hint="eastAsia"/>
                <w:b/>
                <w:kern w:val="0"/>
                <w:sz w:val="28"/>
                <w:szCs w:val="28"/>
              </w:rPr>
              <w:t>项目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8"/>
                <w:szCs w:val="28"/>
              </w:rPr>
            </w:pPr>
            <w:r w:rsidRPr="0025481E">
              <w:rPr>
                <w:rFonts w:ascii="仿宋_GB2312" w:eastAsia="仿宋_GB2312" w:hAnsiTheme="minorEastAsia" w:cs="Times New Roman" w:hint="eastAsia"/>
                <w:b/>
                <w:kern w:val="0"/>
                <w:sz w:val="28"/>
                <w:szCs w:val="28"/>
              </w:rPr>
              <w:t>申报时间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8"/>
                <w:szCs w:val="28"/>
              </w:rPr>
            </w:pPr>
            <w:r w:rsidRPr="0025481E">
              <w:rPr>
                <w:rFonts w:ascii="仿宋_GB2312" w:eastAsia="仿宋_GB2312" w:hAnsiTheme="minorEastAsia" w:cs="Times New Roman" w:hint="eastAsia"/>
                <w:b/>
                <w:kern w:val="0"/>
                <w:sz w:val="28"/>
                <w:szCs w:val="28"/>
              </w:rPr>
              <w:t>责任部门</w:t>
            </w:r>
          </w:p>
        </w:tc>
      </w:tr>
      <w:tr w:rsidR="009A79C9" w:rsidTr="009A79C9">
        <w:trPr>
          <w:trHeight w:val="49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855" w:type="dxa"/>
            <w:vMerge w:val="restart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b/>
                <w:kern w:val="0"/>
                <w:sz w:val="24"/>
                <w:szCs w:val="24"/>
              </w:rPr>
              <w:t>教务管理</w:t>
            </w: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2024级人才培养方案导入教务信息平台及修改</w:t>
            </w:r>
          </w:p>
        </w:tc>
        <w:tc>
          <w:tcPr>
            <w:tcW w:w="3118" w:type="dxa"/>
            <w:vAlign w:val="center"/>
          </w:tcPr>
          <w:p w:rsidR="009A79C9" w:rsidRPr="0025481E" w:rsidRDefault="009A79C9" w:rsidP="003A58E4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2024年6月4日—8月25日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 w:rsidP="003A58E4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49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2024-2025学年第一学期排课及调整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2024年6月17日—8月25日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49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授课计划制定(含通识教育选修课)填报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2024年6月26日—8月25日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各学院、团委</w:t>
            </w:r>
          </w:p>
        </w:tc>
      </w:tr>
      <w:tr w:rsidR="009A79C9" w:rsidTr="00BA65F4">
        <w:trPr>
          <w:trHeight w:val="49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重修申请</w:t>
            </w:r>
          </w:p>
        </w:tc>
        <w:tc>
          <w:tcPr>
            <w:tcW w:w="3118" w:type="dxa"/>
            <w:vAlign w:val="center"/>
          </w:tcPr>
          <w:p w:rsidR="009A79C9" w:rsidRPr="0025481E" w:rsidRDefault="009A79C9" w:rsidP="004D307A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2024年9月9日—</w:t>
            </w:r>
            <w:r w:rsidR="004D307A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9</w:t>
            </w: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月30日</w:t>
            </w:r>
          </w:p>
        </w:tc>
        <w:tc>
          <w:tcPr>
            <w:tcW w:w="1529" w:type="dxa"/>
          </w:tcPr>
          <w:p w:rsidR="009A79C9" w:rsidRPr="0025481E" w:rsidRDefault="009A79C9" w:rsidP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BA65F4">
        <w:trPr>
          <w:trHeight w:val="49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教材选报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2024年12月</w:t>
            </w:r>
          </w:p>
        </w:tc>
        <w:tc>
          <w:tcPr>
            <w:tcW w:w="1529" w:type="dxa"/>
          </w:tcPr>
          <w:p w:rsidR="009A79C9" w:rsidRPr="0025481E" w:rsidRDefault="009A79C9" w:rsidP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BA65F4">
        <w:trPr>
          <w:trHeight w:val="49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lastRenderedPageBreak/>
              <w:t>6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调停补课开放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spacing w:val="-20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spacing w:val="-20"/>
                <w:kern w:val="0"/>
                <w:sz w:val="24"/>
                <w:szCs w:val="24"/>
              </w:rPr>
              <w:t>2024年8月30日—2025年1月10日</w:t>
            </w:r>
          </w:p>
        </w:tc>
        <w:tc>
          <w:tcPr>
            <w:tcW w:w="1529" w:type="dxa"/>
          </w:tcPr>
          <w:p w:rsidR="009A79C9" w:rsidRPr="0025481E" w:rsidRDefault="009A79C9" w:rsidP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FA2BB6">
        <w:trPr>
          <w:trHeight w:val="49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学业困难学生帮扶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spacing w:val="-20"/>
                <w:kern w:val="0"/>
                <w:sz w:val="24"/>
                <w:szCs w:val="24"/>
              </w:rPr>
              <w:t>2024年9月4日—2025年1月15日</w:t>
            </w:r>
          </w:p>
        </w:tc>
        <w:tc>
          <w:tcPr>
            <w:tcW w:w="1529" w:type="dxa"/>
          </w:tcPr>
          <w:p w:rsidR="009A79C9" w:rsidRPr="0025481E" w:rsidRDefault="009A79C9" w:rsidP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FA2BB6">
        <w:trPr>
          <w:trHeight w:val="49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2024—2025学年第一学期教师工作量补确认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2025年1月6日—1月15日</w:t>
            </w:r>
          </w:p>
        </w:tc>
        <w:tc>
          <w:tcPr>
            <w:tcW w:w="1529" w:type="dxa"/>
          </w:tcPr>
          <w:p w:rsidR="009A79C9" w:rsidRPr="0025481E" w:rsidRDefault="009A79C9" w:rsidP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FA2BB6">
        <w:trPr>
          <w:trHeight w:val="554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教学工作量认定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spacing w:val="-20"/>
                <w:kern w:val="0"/>
                <w:sz w:val="24"/>
                <w:szCs w:val="24"/>
              </w:rPr>
              <w:t>2024年9月2日—2025年1月21日</w:t>
            </w:r>
          </w:p>
        </w:tc>
        <w:tc>
          <w:tcPr>
            <w:tcW w:w="1529" w:type="dxa"/>
          </w:tcPr>
          <w:p w:rsidR="009A79C9" w:rsidRPr="0025481E" w:rsidRDefault="009A79C9" w:rsidP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452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855" w:type="dxa"/>
            <w:vMerge w:val="restart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b/>
                <w:kern w:val="0"/>
                <w:sz w:val="24"/>
                <w:szCs w:val="24"/>
              </w:rPr>
              <w:t>选课管理</w:t>
            </w: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通识教育选修课申报、审核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spacing w:val="-12"/>
                <w:kern w:val="0"/>
                <w:sz w:val="24"/>
                <w:szCs w:val="24"/>
              </w:rPr>
              <w:t>2024年6月17日—7月7日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各学院、团委</w:t>
            </w:r>
          </w:p>
        </w:tc>
      </w:tr>
      <w:tr w:rsidR="009A79C9" w:rsidTr="009A79C9">
        <w:trPr>
          <w:trHeight w:val="452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11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学生保健体育申报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2024年9月2日—9月15日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63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12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学生通识教育选修课选课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2024年10月13日—10月27日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 w:rsidP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63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13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 w:rsidP="000223CF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 w:rsidP="000223CF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学生通识教育选修课退选</w:t>
            </w:r>
          </w:p>
        </w:tc>
        <w:tc>
          <w:tcPr>
            <w:tcW w:w="3118" w:type="dxa"/>
            <w:vAlign w:val="center"/>
          </w:tcPr>
          <w:p w:rsidR="009A79C9" w:rsidRPr="0025481E" w:rsidRDefault="009A79C9" w:rsidP="000223CF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2024年10月14日—10月27日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 w:rsidP="000223CF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547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14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 w:rsidP="000223CF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 w:rsidP="00FD56E0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学生通识教育选修课开课时间</w:t>
            </w:r>
          </w:p>
        </w:tc>
        <w:tc>
          <w:tcPr>
            <w:tcW w:w="3118" w:type="dxa"/>
            <w:vAlign w:val="center"/>
          </w:tcPr>
          <w:p w:rsidR="009A79C9" w:rsidRPr="0025481E" w:rsidRDefault="009A79C9" w:rsidP="00FD56E0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2024年11月11日—12月20日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 w:rsidP="00FD56E0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569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15</w:t>
            </w:r>
          </w:p>
        </w:tc>
        <w:tc>
          <w:tcPr>
            <w:tcW w:w="855" w:type="dxa"/>
            <w:vMerge w:val="restart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成绩管理</w:t>
            </w: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2023—2024学年第二学期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补考、缓考考试安排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2024年9月2日—9月8日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569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16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2023—2024学年第二学期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补考、缓考成绩登分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2024年9月3日—9月15日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569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17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snapToGrid w:val="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5481E">
              <w:rPr>
                <w:rFonts w:ascii="仿宋_GB2312" w:eastAsia="仿宋_GB2312" w:hAnsi="宋体" w:hint="eastAsia"/>
                <w:sz w:val="24"/>
                <w:szCs w:val="24"/>
              </w:rPr>
              <w:t>组织2024－2025学年学生学习成果认定与转换认定成果工作</w:t>
            </w:r>
          </w:p>
          <w:p w:rsidR="009A79C9" w:rsidRPr="0025481E" w:rsidRDefault="009A79C9">
            <w:pPr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18"/>
                <w:szCs w:val="18"/>
              </w:rPr>
              <w:t>具体详见《福州职业技术学院学习成果认定与转换实施办法（试行）》的通知</w:t>
            </w:r>
            <w:proofErr w:type="gramStart"/>
            <w:r w:rsidRPr="0025481E">
              <w:rPr>
                <w:rFonts w:ascii="仿宋_GB2312" w:eastAsia="仿宋_GB2312" w:hAnsiTheme="minorEastAsia" w:cs="Times New Roman" w:hint="eastAsia"/>
                <w:kern w:val="0"/>
                <w:sz w:val="18"/>
                <w:szCs w:val="18"/>
              </w:rPr>
              <w:t>榕职院教〔2021〕</w:t>
            </w:r>
            <w:proofErr w:type="gramEnd"/>
            <w:r w:rsidRPr="0025481E">
              <w:rPr>
                <w:rFonts w:ascii="仿宋_GB2312" w:eastAsia="仿宋_GB2312" w:hAnsiTheme="minorEastAsia" w:cs="Times New Roman" w:hint="eastAsia"/>
                <w:kern w:val="0"/>
                <w:sz w:val="18"/>
                <w:szCs w:val="18"/>
              </w:rPr>
              <w:t>7号文件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snapToGrid w:val="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5481E">
              <w:rPr>
                <w:rFonts w:ascii="仿宋_GB2312" w:eastAsia="仿宋_GB2312" w:hAnsi="宋体" w:hint="eastAsia"/>
                <w:sz w:val="24"/>
                <w:szCs w:val="24"/>
              </w:rPr>
              <w:t>学生申请、</w:t>
            </w:r>
            <w:r w:rsidR="009E61EC" w:rsidRPr="0025481E">
              <w:rPr>
                <w:rFonts w:ascii="仿宋_GB2312" w:eastAsia="仿宋_GB2312" w:hAnsi="宋体" w:hint="eastAsia"/>
                <w:sz w:val="24"/>
                <w:szCs w:val="24"/>
              </w:rPr>
              <w:t>学院</w:t>
            </w:r>
            <w:r w:rsidRPr="0025481E">
              <w:rPr>
                <w:rFonts w:ascii="仿宋_GB2312" w:eastAsia="仿宋_GB2312" w:hAnsi="宋体" w:hint="eastAsia"/>
                <w:sz w:val="24"/>
                <w:szCs w:val="24"/>
              </w:rPr>
              <w:t>审核2024年9月20日－2024年11月10日</w:t>
            </w:r>
          </w:p>
          <w:p w:rsidR="009A79C9" w:rsidRPr="0025481E" w:rsidRDefault="009A79C9">
            <w:pPr>
              <w:snapToGrid w:val="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25481E">
              <w:rPr>
                <w:rFonts w:ascii="仿宋_GB2312" w:eastAsia="仿宋_GB2312" w:hAnsi="宋体" w:hint="eastAsia"/>
                <w:sz w:val="24"/>
                <w:szCs w:val="24"/>
              </w:rPr>
              <w:t>审定公布2024年12月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569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18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</w:t>
            </w:r>
          </w:p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期末考试、重修考试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2025年1月14日截止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569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19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2024—2025学年第一学期期末成绩登分、重修成绩登分、成绩异动申请及审核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2025年1月21日截止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691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20</w:t>
            </w:r>
          </w:p>
        </w:tc>
        <w:tc>
          <w:tcPr>
            <w:tcW w:w="855" w:type="dxa"/>
            <w:vMerge w:val="restart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b/>
                <w:kern w:val="0"/>
                <w:sz w:val="24"/>
                <w:szCs w:val="24"/>
              </w:rPr>
              <w:t>学籍管理</w:t>
            </w: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学籍异动报送工作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每月25日前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691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21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2024级、2023级在校生学生成绩预警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2024年7月17日—7月27日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 w:rsidP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691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22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2022级在校生开展毕业预筛查以及预警工作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2024年9月16日前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691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23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在校生学籍自查清查工作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2024年9月6日—10月底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691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lastRenderedPageBreak/>
              <w:t>24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2024级新生入学资格复查和学籍电子注册工作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2024年9月12日—11月30日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  <w:tr w:rsidR="009A79C9" w:rsidTr="009A79C9">
        <w:trPr>
          <w:trHeight w:val="691"/>
          <w:jc w:val="center"/>
        </w:trPr>
        <w:tc>
          <w:tcPr>
            <w:tcW w:w="826" w:type="dxa"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hint="eastAsia"/>
                <w:sz w:val="24"/>
                <w:szCs w:val="24"/>
              </w:rPr>
              <w:t>25</w:t>
            </w:r>
          </w:p>
        </w:tc>
        <w:tc>
          <w:tcPr>
            <w:tcW w:w="855" w:type="dxa"/>
            <w:vMerge/>
            <w:vAlign w:val="center"/>
          </w:tcPr>
          <w:p w:rsidR="009A79C9" w:rsidRPr="0025481E" w:rsidRDefault="009A79C9">
            <w:pPr>
              <w:jc w:val="center"/>
              <w:rPr>
                <w:rFonts w:ascii="仿宋_GB2312" w:eastAsia="仿宋_GB2312" w:hAnsiTheme="minorEastAsia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160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转专业工作</w:t>
            </w:r>
          </w:p>
          <w:p w:rsidR="009A79C9" w:rsidRPr="0025481E" w:rsidRDefault="009A79C9" w:rsidP="001B538C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kern w:val="0"/>
                <w:sz w:val="18"/>
                <w:szCs w:val="18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18"/>
                <w:szCs w:val="18"/>
              </w:rPr>
              <w:t>具体流程详见《福州职业技术学院转专业实施办法》</w:t>
            </w:r>
          </w:p>
        </w:tc>
        <w:tc>
          <w:tcPr>
            <w:tcW w:w="3118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spacing w:val="-20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2024年10月28日—2025年1月16</w:t>
            </w:r>
            <w:bookmarkStart w:id="3" w:name="_GoBack"/>
            <w:bookmarkEnd w:id="3"/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529" w:type="dxa"/>
            <w:vAlign w:val="center"/>
          </w:tcPr>
          <w:p w:rsidR="009A79C9" w:rsidRPr="0025481E" w:rsidRDefault="009A79C9">
            <w:pPr>
              <w:widowControl/>
              <w:shd w:val="clear" w:color="auto" w:fill="FFFFFF"/>
              <w:adjustRightInd w:val="0"/>
              <w:snapToGrid w:val="0"/>
              <w:jc w:val="center"/>
              <w:rPr>
                <w:rFonts w:ascii="仿宋_GB2312" w:eastAsia="仿宋_GB2312" w:hAnsiTheme="minorEastAsia" w:cs="Times New Roman"/>
                <w:spacing w:val="-20"/>
                <w:kern w:val="0"/>
                <w:sz w:val="24"/>
                <w:szCs w:val="24"/>
              </w:rPr>
            </w:pPr>
            <w:r w:rsidRPr="0025481E">
              <w:rPr>
                <w:rFonts w:ascii="仿宋_GB2312" w:eastAsia="仿宋_GB2312" w:hAnsiTheme="minorEastAsia" w:cs="Times New Roman" w:hint="eastAsia"/>
                <w:kern w:val="0"/>
                <w:sz w:val="24"/>
                <w:szCs w:val="24"/>
              </w:rPr>
              <w:t>各学院</w:t>
            </w:r>
          </w:p>
        </w:tc>
      </w:tr>
    </w:tbl>
    <w:p w:rsidR="00E9700A" w:rsidRDefault="0035099A">
      <w:pPr>
        <w:widowControl/>
        <w:spacing w:line="500" w:lineRule="exact"/>
        <w:ind w:firstLineChars="200" w:firstLine="56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theme="minorEastAsia" w:hint="eastAsia"/>
          <w:color w:val="000000"/>
          <w:kern w:val="0"/>
          <w:sz w:val="28"/>
          <w:szCs w:val="28"/>
        </w:rPr>
        <w:t xml:space="preserve">                                      </w:t>
      </w:r>
    </w:p>
    <w:p w:rsidR="0025481E" w:rsidRDefault="0025481E">
      <w:pPr>
        <w:widowControl/>
        <w:spacing w:line="500" w:lineRule="exact"/>
        <w:ind w:firstLineChars="200" w:firstLine="56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536865" w:rsidRPr="0025481E" w:rsidRDefault="0035099A" w:rsidP="0025481E">
      <w:pPr>
        <w:widowControl/>
        <w:spacing w:line="500" w:lineRule="exact"/>
        <w:ind w:firstLineChars="2400" w:firstLine="6720"/>
        <w:rPr>
          <w:rFonts w:ascii="仿宋_GB2312" w:eastAsia="仿宋_GB2312" w:hAnsi="仿宋"/>
          <w:snapToGrid w:val="0"/>
          <w:color w:val="000000"/>
          <w:kern w:val="0"/>
          <w:sz w:val="28"/>
          <w:szCs w:val="28"/>
        </w:rPr>
      </w:pPr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 xml:space="preserve">教 </w:t>
      </w:r>
      <w:proofErr w:type="gramStart"/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务</w:t>
      </w:r>
      <w:proofErr w:type="gramEnd"/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 xml:space="preserve"> 处</w:t>
      </w:r>
    </w:p>
    <w:p w:rsidR="00536865" w:rsidRPr="0025481E" w:rsidRDefault="0035099A" w:rsidP="0025481E">
      <w:pPr>
        <w:widowControl/>
        <w:spacing w:line="500" w:lineRule="exact"/>
        <w:ind w:firstLineChars="2200" w:firstLine="6160"/>
        <w:rPr>
          <w:rFonts w:ascii="仿宋_GB2312" w:eastAsia="仿宋_GB2312" w:hAnsi="仿宋"/>
          <w:snapToGrid w:val="0"/>
          <w:color w:val="000000"/>
          <w:kern w:val="0"/>
          <w:sz w:val="28"/>
          <w:szCs w:val="28"/>
        </w:rPr>
      </w:pPr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2024年6月</w:t>
      </w:r>
      <w:r w:rsidR="00B42277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11</w:t>
      </w:r>
      <w:r w:rsidRPr="0025481E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>日</w:t>
      </w:r>
    </w:p>
    <w:p w:rsidR="00E9700A" w:rsidRDefault="00E9700A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25481E" w:rsidRDefault="0025481E">
      <w:pPr>
        <w:widowControl/>
        <w:spacing w:line="500" w:lineRule="exact"/>
        <w:ind w:firstLineChars="2000" w:firstLine="5600"/>
        <w:rPr>
          <w:rFonts w:asciiTheme="minorEastAsia" w:hAnsiTheme="minorEastAsia" w:cstheme="minorEastAsia"/>
          <w:color w:val="000000"/>
          <w:kern w:val="0"/>
          <w:sz w:val="28"/>
          <w:szCs w:val="28"/>
        </w:rPr>
      </w:pPr>
    </w:p>
    <w:p w:rsidR="00E9700A" w:rsidRDefault="00E9700A" w:rsidP="00E9700A">
      <w:pPr>
        <w:spacing w:line="500" w:lineRule="exact"/>
        <w:rPr>
          <w:rFonts w:ascii="仿宋_GB2312" w:eastAsia="仿宋_GB2312" w:hAnsi="仿宋"/>
          <w:color w:val="000000"/>
          <w:sz w:val="28"/>
          <w:szCs w:val="28"/>
        </w:rPr>
      </w:pPr>
    </w:p>
    <w:p w:rsidR="00E9700A" w:rsidRPr="0025481E" w:rsidRDefault="00E03950" w:rsidP="0025481E">
      <w:pPr>
        <w:rPr>
          <w:rFonts w:ascii="仿宋_GB2312" w:eastAsia="仿宋_GB2312" w:hAnsi="仿宋"/>
          <w:snapToGrid w:val="0"/>
          <w:color w:val="000000"/>
          <w:kern w:val="0"/>
          <w:sz w:val="28"/>
          <w:szCs w:val="28"/>
        </w:rPr>
      </w:pPr>
      <w:r>
        <w:rPr>
          <w:rFonts w:ascii="仿宋_GB2312" w:eastAsia="仿宋_GB2312" w:hAnsi="仿宋"/>
          <w:color w:val="000000"/>
          <w:kern w:val="0"/>
          <w:sz w:val="28"/>
          <w:szCs w:val="28"/>
        </w:rPr>
        <w:pict>
          <v:line id="直线 4" o:spid="_x0000_s1028" style="position:absolute;left:0;text-align:left;z-index:251662336" from="-10.9pt,28.15pt" to="431.5pt,28.15pt" o:gfxdata="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iYswHUAAAABQEAAA8AAAAAAAAAAQAgAAAAIgAAAGRycy9k&#10;b3ducmV2LnhtbFBLAQIUABQAAAAIAIdO4kACaRhGzQEAAI4DAAAOAAAAAAAAAAEAIAAAACMBAABk&#10;cnMvZTJvRG9jLnhtbFBLBQYAAAAABgAGAFkBAABiBQAAAAA=&#10;" strokeweight="2pt"/>
        </w:pict>
      </w:r>
      <w:r w:rsidRPr="00E03950">
        <w:rPr>
          <w:rFonts w:ascii="仿宋_GB2312" w:eastAsia="仿宋_GB2312" w:hAnsi="仿宋"/>
          <w:snapToGrid w:val="0"/>
          <w:color w:val="000000"/>
          <w:kern w:val="0"/>
          <w:sz w:val="28"/>
          <w:szCs w:val="28"/>
        </w:rPr>
        <w:pict>
          <v:line id="直线 5" o:spid="_x0000_s1027" style="position:absolute;left:0;text-align:left;z-index:251661312;mso-position-horizontal:center" from="0,0" to="442.4pt,0" o:gfxdata="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iYswHUAAAABQEAAA8AAAAAAAAAAQAgAAAAIgAAAGRycy9k&#10;b3ducmV2LnhtbFBLAQIUABQAAAAIAIdO4kACaRhGzQEAAI4DAAAOAAAAAAAAAAEAIAAAACMBAABk&#10;cnMvZTJvRG9jLnhtbFBLBQYAAAAABgAGAFkBAABiBQAAAAA=&#10;" strokeweight="2pt"/>
        </w:pict>
      </w:r>
      <w:r w:rsidR="00E9700A">
        <w:rPr>
          <w:rFonts w:ascii="仿宋_GB2312" w:eastAsia="仿宋_GB2312" w:hAnsi="仿宋" w:hint="eastAsia"/>
          <w:snapToGrid w:val="0"/>
          <w:color w:val="000000"/>
          <w:kern w:val="0"/>
          <w:sz w:val="28"/>
          <w:szCs w:val="28"/>
        </w:rPr>
        <w:t xml:space="preserve">  福州职业技术学院教务处              2024年6月4日印发</w:t>
      </w:r>
    </w:p>
    <w:sectPr w:rsidR="00E9700A" w:rsidRPr="0025481E" w:rsidSect="00E9700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E3A" w:rsidRDefault="00936E3A" w:rsidP="00E20B86">
      <w:r>
        <w:separator/>
      </w:r>
    </w:p>
  </w:endnote>
  <w:endnote w:type="continuationSeparator" w:id="0">
    <w:p w:rsidR="00936E3A" w:rsidRDefault="00936E3A" w:rsidP="00E20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E3A" w:rsidRDefault="00936E3A" w:rsidP="00E20B86">
      <w:r>
        <w:separator/>
      </w:r>
    </w:p>
  </w:footnote>
  <w:footnote w:type="continuationSeparator" w:id="0">
    <w:p w:rsidR="00936E3A" w:rsidRDefault="00936E3A" w:rsidP="00E20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843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QzNGRjYjEwNTEzZDg0ZjZjYTA2OWU1ZDJjZDI5NTQifQ=="/>
  </w:docVars>
  <w:rsids>
    <w:rsidRoot w:val="00E076FA"/>
    <w:rsid w:val="0000009B"/>
    <w:rsid w:val="0000227C"/>
    <w:rsid w:val="00005E25"/>
    <w:rsid w:val="00021E8F"/>
    <w:rsid w:val="00032ABE"/>
    <w:rsid w:val="000430AD"/>
    <w:rsid w:val="000442FD"/>
    <w:rsid w:val="00057037"/>
    <w:rsid w:val="00070AE6"/>
    <w:rsid w:val="000715C6"/>
    <w:rsid w:val="0008558F"/>
    <w:rsid w:val="000A31BF"/>
    <w:rsid w:val="000A54EE"/>
    <w:rsid w:val="000B3FEA"/>
    <w:rsid w:val="000B58DB"/>
    <w:rsid w:val="000B712B"/>
    <w:rsid w:val="000C565E"/>
    <w:rsid w:val="000F1F24"/>
    <w:rsid w:val="0012652C"/>
    <w:rsid w:val="00131E73"/>
    <w:rsid w:val="00160A95"/>
    <w:rsid w:val="001660FB"/>
    <w:rsid w:val="001676B6"/>
    <w:rsid w:val="00167949"/>
    <w:rsid w:val="001758CA"/>
    <w:rsid w:val="00183A3B"/>
    <w:rsid w:val="00192AA8"/>
    <w:rsid w:val="00195B60"/>
    <w:rsid w:val="00196EB2"/>
    <w:rsid w:val="001A1B00"/>
    <w:rsid w:val="001A5A9A"/>
    <w:rsid w:val="001B538C"/>
    <w:rsid w:val="001C39BA"/>
    <w:rsid w:val="001C744E"/>
    <w:rsid w:val="001D5A3D"/>
    <w:rsid w:val="001E0C73"/>
    <w:rsid w:val="001E1B37"/>
    <w:rsid w:val="001F5E8C"/>
    <w:rsid w:val="001F6731"/>
    <w:rsid w:val="00206494"/>
    <w:rsid w:val="002120AC"/>
    <w:rsid w:val="00234759"/>
    <w:rsid w:val="00235104"/>
    <w:rsid w:val="0024594D"/>
    <w:rsid w:val="00250B78"/>
    <w:rsid w:val="0025481E"/>
    <w:rsid w:val="00254B85"/>
    <w:rsid w:val="00293BC2"/>
    <w:rsid w:val="00295269"/>
    <w:rsid w:val="00296E77"/>
    <w:rsid w:val="002A3DA5"/>
    <w:rsid w:val="002A3F23"/>
    <w:rsid w:val="002A580F"/>
    <w:rsid w:val="002C22BF"/>
    <w:rsid w:val="002C3162"/>
    <w:rsid w:val="002E63D7"/>
    <w:rsid w:val="002F058E"/>
    <w:rsid w:val="002F6D3D"/>
    <w:rsid w:val="00304F5C"/>
    <w:rsid w:val="00312E94"/>
    <w:rsid w:val="0035099A"/>
    <w:rsid w:val="00360240"/>
    <w:rsid w:val="003717A0"/>
    <w:rsid w:val="00373E92"/>
    <w:rsid w:val="003777B8"/>
    <w:rsid w:val="0039076A"/>
    <w:rsid w:val="003A1B62"/>
    <w:rsid w:val="003A58E4"/>
    <w:rsid w:val="003C2940"/>
    <w:rsid w:val="003E1D94"/>
    <w:rsid w:val="003F4E78"/>
    <w:rsid w:val="003F7B66"/>
    <w:rsid w:val="0040374F"/>
    <w:rsid w:val="00413C56"/>
    <w:rsid w:val="0042456E"/>
    <w:rsid w:val="004303C6"/>
    <w:rsid w:val="00436F48"/>
    <w:rsid w:val="00445FF5"/>
    <w:rsid w:val="00447C02"/>
    <w:rsid w:val="004608B6"/>
    <w:rsid w:val="004640BF"/>
    <w:rsid w:val="004669EC"/>
    <w:rsid w:val="00470081"/>
    <w:rsid w:val="00482D87"/>
    <w:rsid w:val="00486C19"/>
    <w:rsid w:val="00493463"/>
    <w:rsid w:val="004A1360"/>
    <w:rsid w:val="004A2230"/>
    <w:rsid w:val="004B2965"/>
    <w:rsid w:val="004C18B5"/>
    <w:rsid w:val="004D307A"/>
    <w:rsid w:val="004F0F2C"/>
    <w:rsid w:val="004F6162"/>
    <w:rsid w:val="004F6C81"/>
    <w:rsid w:val="004F70D4"/>
    <w:rsid w:val="00504B6B"/>
    <w:rsid w:val="005054AA"/>
    <w:rsid w:val="00507A9F"/>
    <w:rsid w:val="00510C1D"/>
    <w:rsid w:val="00521624"/>
    <w:rsid w:val="005216AC"/>
    <w:rsid w:val="00525D44"/>
    <w:rsid w:val="00526100"/>
    <w:rsid w:val="00534100"/>
    <w:rsid w:val="00536865"/>
    <w:rsid w:val="00537E28"/>
    <w:rsid w:val="005600AD"/>
    <w:rsid w:val="00567FB7"/>
    <w:rsid w:val="005757DF"/>
    <w:rsid w:val="00577F34"/>
    <w:rsid w:val="00591758"/>
    <w:rsid w:val="005926CA"/>
    <w:rsid w:val="00593DBC"/>
    <w:rsid w:val="00597BF3"/>
    <w:rsid w:val="005A7826"/>
    <w:rsid w:val="005C3081"/>
    <w:rsid w:val="005D0707"/>
    <w:rsid w:val="005D796B"/>
    <w:rsid w:val="005E5656"/>
    <w:rsid w:val="00613D47"/>
    <w:rsid w:val="006161B9"/>
    <w:rsid w:val="00622811"/>
    <w:rsid w:val="00624157"/>
    <w:rsid w:val="00643F7B"/>
    <w:rsid w:val="00652C30"/>
    <w:rsid w:val="00662B7C"/>
    <w:rsid w:val="006770BD"/>
    <w:rsid w:val="00687CF3"/>
    <w:rsid w:val="00691CBA"/>
    <w:rsid w:val="006A0006"/>
    <w:rsid w:val="006D083E"/>
    <w:rsid w:val="006D329F"/>
    <w:rsid w:val="006E306F"/>
    <w:rsid w:val="006E36CA"/>
    <w:rsid w:val="006E75DC"/>
    <w:rsid w:val="006F53AE"/>
    <w:rsid w:val="006F66D0"/>
    <w:rsid w:val="0070332F"/>
    <w:rsid w:val="00713664"/>
    <w:rsid w:val="0072146F"/>
    <w:rsid w:val="0072148E"/>
    <w:rsid w:val="00736F76"/>
    <w:rsid w:val="00742B7E"/>
    <w:rsid w:val="00745D97"/>
    <w:rsid w:val="007715BE"/>
    <w:rsid w:val="007737B7"/>
    <w:rsid w:val="007778B3"/>
    <w:rsid w:val="00796039"/>
    <w:rsid w:val="007A00CD"/>
    <w:rsid w:val="007A19C4"/>
    <w:rsid w:val="007B2AE1"/>
    <w:rsid w:val="007B4E52"/>
    <w:rsid w:val="007B7006"/>
    <w:rsid w:val="007C0275"/>
    <w:rsid w:val="007D231B"/>
    <w:rsid w:val="007D6625"/>
    <w:rsid w:val="007E55B9"/>
    <w:rsid w:val="007E673B"/>
    <w:rsid w:val="00807D94"/>
    <w:rsid w:val="00810F80"/>
    <w:rsid w:val="0081137B"/>
    <w:rsid w:val="00811C96"/>
    <w:rsid w:val="00824144"/>
    <w:rsid w:val="008723D5"/>
    <w:rsid w:val="008A14AA"/>
    <w:rsid w:val="008C30FA"/>
    <w:rsid w:val="008D1E0C"/>
    <w:rsid w:val="008D5549"/>
    <w:rsid w:val="00906C91"/>
    <w:rsid w:val="0092015A"/>
    <w:rsid w:val="009212AB"/>
    <w:rsid w:val="009312D4"/>
    <w:rsid w:val="00936E3A"/>
    <w:rsid w:val="00942A58"/>
    <w:rsid w:val="00944C38"/>
    <w:rsid w:val="0095213F"/>
    <w:rsid w:val="009618DD"/>
    <w:rsid w:val="00974D46"/>
    <w:rsid w:val="009805D0"/>
    <w:rsid w:val="00980F85"/>
    <w:rsid w:val="00982F03"/>
    <w:rsid w:val="00997FB0"/>
    <w:rsid w:val="009A79C9"/>
    <w:rsid w:val="009E0D80"/>
    <w:rsid w:val="009E4051"/>
    <w:rsid w:val="009E61EC"/>
    <w:rsid w:val="009E62BD"/>
    <w:rsid w:val="009F4235"/>
    <w:rsid w:val="009F6394"/>
    <w:rsid w:val="00A00B74"/>
    <w:rsid w:val="00A02758"/>
    <w:rsid w:val="00A10FD6"/>
    <w:rsid w:val="00A34CD6"/>
    <w:rsid w:val="00A37536"/>
    <w:rsid w:val="00A45CB3"/>
    <w:rsid w:val="00A519DA"/>
    <w:rsid w:val="00A5391D"/>
    <w:rsid w:val="00A77479"/>
    <w:rsid w:val="00A83736"/>
    <w:rsid w:val="00A85AA1"/>
    <w:rsid w:val="00A85C82"/>
    <w:rsid w:val="00A86582"/>
    <w:rsid w:val="00A87680"/>
    <w:rsid w:val="00AB7179"/>
    <w:rsid w:val="00AC1263"/>
    <w:rsid w:val="00AC4E44"/>
    <w:rsid w:val="00AD1A0A"/>
    <w:rsid w:val="00AD34D9"/>
    <w:rsid w:val="00AD4547"/>
    <w:rsid w:val="00AD69E4"/>
    <w:rsid w:val="00AD6E11"/>
    <w:rsid w:val="00AE3B2B"/>
    <w:rsid w:val="00AF2723"/>
    <w:rsid w:val="00AF7983"/>
    <w:rsid w:val="00B151E0"/>
    <w:rsid w:val="00B22410"/>
    <w:rsid w:val="00B266B7"/>
    <w:rsid w:val="00B27A7C"/>
    <w:rsid w:val="00B42277"/>
    <w:rsid w:val="00B5259E"/>
    <w:rsid w:val="00B66717"/>
    <w:rsid w:val="00B7273B"/>
    <w:rsid w:val="00B74287"/>
    <w:rsid w:val="00B92BC0"/>
    <w:rsid w:val="00B94D6E"/>
    <w:rsid w:val="00BA143A"/>
    <w:rsid w:val="00BF52A1"/>
    <w:rsid w:val="00BF5E7F"/>
    <w:rsid w:val="00C0342D"/>
    <w:rsid w:val="00C04657"/>
    <w:rsid w:val="00C05A7B"/>
    <w:rsid w:val="00C314AB"/>
    <w:rsid w:val="00C40DEA"/>
    <w:rsid w:val="00C54C1E"/>
    <w:rsid w:val="00C75297"/>
    <w:rsid w:val="00C772B9"/>
    <w:rsid w:val="00C8124F"/>
    <w:rsid w:val="00CB00EF"/>
    <w:rsid w:val="00CB1861"/>
    <w:rsid w:val="00CB3F02"/>
    <w:rsid w:val="00CC6C55"/>
    <w:rsid w:val="00CD7698"/>
    <w:rsid w:val="00CD7C0A"/>
    <w:rsid w:val="00CE5903"/>
    <w:rsid w:val="00CF003A"/>
    <w:rsid w:val="00D0278B"/>
    <w:rsid w:val="00D03A81"/>
    <w:rsid w:val="00D06E9B"/>
    <w:rsid w:val="00D15BBC"/>
    <w:rsid w:val="00D27F20"/>
    <w:rsid w:val="00D332D3"/>
    <w:rsid w:val="00D37F63"/>
    <w:rsid w:val="00D5470B"/>
    <w:rsid w:val="00D60B38"/>
    <w:rsid w:val="00D734AB"/>
    <w:rsid w:val="00D87CFE"/>
    <w:rsid w:val="00D90A6D"/>
    <w:rsid w:val="00D97526"/>
    <w:rsid w:val="00DA3D19"/>
    <w:rsid w:val="00DB32F3"/>
    <w:rsid w:val="00DC4758"/>
    <w:rsid w:val="00DD03DA"/>
    <w:rsid w:val="00DD210F"/>
    <w:rsid w:val="00DE7E47"/>
    <w:rsid w:val="00E011C8"/>
    <w:rsid w:val="00E0221D"/>
    <w:rsid w:val="00E03950"/>
    <w:rsid w:val="00E05B8E"/>
    <w:rsid w:val="00E076FA"/>
    <w:rsid w:val="00E10DCE"/>
    <w:rsid w:val="00E20B86"/>
    <w:rsid w:val="00E2365E"/>
    <w:rsid w:val="00E253D2"/>
    <w:rsid w:val="00E273B2"/>
    <w:rsid w:val="00E34C92"/>
    <w:rsid w:val="00E37B4C"/>
    <w:rsid w:val="00E43D75"/>
    <w:rsid w:val="00E461CC"/>
    <w:rsid w:val="00E543FF"/>
    <w:rsid w:val="00E5512F"/>
    <w:rsid w:val="00E55966"/>
    <w:rsid w:val="00E7003B"/>
    <w:rsid w:val="00E9604C"/>
    <w:rsid w:val="00E9700A"/>
    <w:rsid w:val="00EB1A15"/>
    <w:rsid w:val="00EB4483"/>
    <w:rsid w:val="00ED1141"/>
    <w:rsid w:val="00ED3F01"/>
    <w:rsid w:val="00ED7C3E"/>
    <w:rsid w:val="00EE143F"/>
    <w:rsid w:val="00EE73F9"/>
    <w:rsid w:val="00EF3D2C"/>
    <w:rsid w:val="00F071CE"/>
    <w:rsid w:val="00F118FA"/>
    <w:rsid w:val="00F17634"/>
    <w:rsid w:val="00F1796F"/>
    <w:rsid w:val="00F24C18"/>
    <w:rsid w:val="00F252E1"/>
    <w:rsid w:val="00F52415"/>
    <w:rsid w:val="00F62D18"/>
    <w:rsid w:val="00F66D58"/>
    <w:rsid w:val="00F7516D"/>
    <w:rsid w:val="00F828ED"/>
    <w:rsid w:val="00F87F60"/>
    <w:rsid w:val="00FB1A6D"/>
    <w:rsid w:val="00FC7B75"/>
    <w:rsid w:val="00FD56E0"/>
    <w:rsid w:val="00FD5AAC"/>
    <w:rsid w:val="00FF2D3D"/>
    <w:rsid w:val="00FF5B24"/>
    <w:rsid w:val="00FF5D21"/>
    <w:rsid w:val="018E343C"/>
    <w:rsid w:val="027B6495"/>
    <w:rsid w:val="03083B78"/>
    <w:rsid w:val="03184B0F"/>
    <w:rsid w:val="03B866F2"/>
    <w:rsid w:val="057E74F5"/>
    <w:rsid w:val="06FA0C60"/>
    <w:rsid w:val="0743117E"/>
    <w:rsid w:val="086F6773"/>
    <w:rsid w:val="087218E0"/>
    <w:rsid w:val="08C87511"/>
    <w:rsid w:val="08F56220"/>
    <w:rsid w:val="09DB48C8"/>
    <w:rsid w:val="0AFF6866"/>
    <w:rsid w:val="0BA452C7"/>
    <w:rsid w:val="10B51A2B"/>
    <w:rsid w:val="12196702"/>
    <w:rsid w:val="126C58FB"/>
    <w:rsid w:val="13040D24"/>
    <w:rsid w:val="13720D28"/>
    <w:rsid w:val="146650B8"/>
    <w:rsid w:val="14A24799"/>
    <w:rsid w:val="152A7367"/>
    <w:rsid w:val="153E0F54"/>
    <w:rsid w:val="15F22BBE"/>
    <w:rsid w:val="17C10708"/>
    <w:rsid w:val="18937E76"/>
    <w:rsid w:val="19CD6637"/>
    <w:rsid w:val="1A442663"/>
    <w:rsid w:val="1C4850B3"/>
    <w:rsid w:val="1DA925F6"/>
    <w:rsid w:val="1FAA4D19"/>
    <w:rsid w:val="1FF63CB8"/>
    <w:rsid w:val="201E775E"/>
    <w:rsid w:val="202D7DAF"/>
    <w:rsid w:val="21EF3BA6"/>
    <w:rsid w:val="222918D2"/>
    <w:rsid w:val="22EE2909"/>
    <w:rsid w:val="231566D1"/>
    <w:rsid w:val="26C82ADC"/>
    <w:rsid w:val="280653FC"/>
    <w:rsid w:val="28E136E4"/>
    <w:rsid w:val="2C574852"/>
    <w:rsid w:val="2E312B78"/>
    <w:rsid w:val="2ED37DE5"/>
    <w:rsid w:val="30CF7CA5"/>
    <w:rsid w:val="315112E2"/>
    <w:rsid w:val="31E9548C"/>
    <w:rsid w:val="328157C0"/>
    <w:rsid w:val="33B01838"/>
    <w:rsid w:val="345F161B"/>
    <w:rsid w:val="3568767A"/>
    <w:rsid w:val="3670504C"/>
    <w:rsid w:val="37223F84"/>
    <w:rsid w:val="37544054"/>
    <w:rsid w:val="382054B8"/>
    <w:rsid w:val="38D82BFD"/>
    <w:rsid w:val="39687CC0"/>
    <w:rsid w:val="398373FB"/>
    <w:rsid w:val="39E6593F"/>
    <w:rsid w:val="3D1E41B5"/>
    <w:rsid w:val="408838CE"/>
    <w:rsid w:val="413B7A6D"/>
    <w:rsid w:val="418414BC"/>
    <w:rsid w:val="424007F5"/>
    <w:rsid w:val="426F1BCD"/>
    <w:rsid w:val="42F22B0A"/>
    <w:rsid w:val="43245A6E"/>
    <w:rsid w:val="43CC398C"/>
    <w:rsid w:val="44DE3F75"/>
    <w:rsid w:val="45853BA1"/>
    <w:rsid w:val="45A00E28"/>
    <w:rsid w:val="45F45E76"/>
    <w:rsid w:val="46804B5F"/>
    <w:rsid w:val="479527C0"/>
    <w:rsid w:val="47D2280C"/>
    <w:rsid w:val="498F4525"/>
    <w:rsid w:val="4A395227"/>
    <w:rsid w:val="4A9D10D6"/>
    <w:rsid w:val="4AF4280C"/>
    <w:rsid w:val="4B06190D"/>
    <w:rsid w:val="4B4D2608"/>
    <w:rsid w:val="4B51105F"/>
    <w:rsid w:val="4BBD31B0"/>
    <w:rsid w:val="4C262ACC"/>
    <w:rsid w:val="4C9661CA"/>
    <w:rsid w:val="4D0A03AE"/>
    <w:rsid w:val="4D1C0D3E"/>
    <w:rsid w:val="4D721444"/>
    <w:rsid w:val="4DAA3A2B"/>
    <w:rsid w:val="4E6510DE"/>
    <w:rsid w:val="4E8E70F2"/>
    <w:rsid w:val="4EA95A1C"/>
    <w:rsid w:val="4F695CC7"/>
    <w:rsid w:val="4F704891"/>
    <w:rsid w:val="516A28C3"/>
    <w:rsid w:val="522874BC"/>
    <w:rsid w:val="52ED5E78"/>
    <w:rsid w:val="53646E8E"/>
    <w:rsid w:val="538F07A6"/>
    <w:rsid w:val="53D36FB0"/>
    <w:rsid w:val="54353709"/>
    <w:rsid w:val="55AC6EB6"/>
    <w:rsid w:val="5789732C"/>
    <w:rsid w:val="58D15F2F"/>
    <w:rsid w:val="58F32103"/>
    <w:rsid w:val="5AF94492"/>
    <w:rsid w:val="5F057C2B"/>
    <w:rsid w:val="61103404"/>
    <w:rsid w:val="61461DEA"/>
    <w:rsid w:val="61DE0B6F"/>
    <w:rsid w:val="63AC2FCA"/>
    <w:rsid w:val="64555795"/>
    <w:rsid w:val="65D6086D"/>
    <w:rsid w:val="66086142"/>
    <w:rsid w:val="67CB1E4C"/>
    <w:rsid w:val="67F33F4E"/>
    <w:rsid w:val="68BD11C0"/>
    <w:rsid w:val="692A1572"/>
    <w:rsid w:val="6B6D0E9A"/>
    <w:rsid w:val="6C562A22"/>
    <w:rsid w:val="6D895397"/>
    <w:rsid w:val="6E622D3A"/>
    <w:rsid w:val="706A3C91"/>
    <w:rsid w:val="71004289"/>
    <w:rsid w:val="723C7E0D"/>
    <w:rsid w:val="737308FE"/>
    <w:rsid w:val="76570E82"/>
    <w:rsid w:val="78726AD1"/>
    <w:rsid w:val="78A552AC"/>
    <w:rsid w:val="78CD44BF"/>
    <w:rsid w:val="78D0295D"/>
    <w:rsid w:val="792910DC"/>
    <w:rsid w:val="79B82A32"/>
    <w:rsid w:val="7A287F6B"/>
    <w:rsid w:val="7BC67DAF"/>
    <w:rsid w:val="7F356C1B"/>
    <w:rsid w:val="7F3D0BCF"/>
    <w:rsid w:val="7FDD7A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8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368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368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368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536865"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5368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536865"/>
  </w:style>
  <w:style w:type="character" w:customStyle="1" w:styleId="Char1">
    <w:name w:val="页眉 Char"/>
    <w:basedOn w:val="a0"/>
    <w:link w:val="a5"/>
    <w:uiPriority w:val="99"/>
    <w:qFormat/>
    <w:rsid w:val="0053686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3686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36865"/>
    <w:rPr>
      <w:sz w:val="18"/>
      <w:szCs w:val="18"/>
    </w:rPr>
  </w:style>
  <w:style w:type="paragraph" w:styleId="a9">
    <w:name w:val="List Paragraph"/>
    <w:basedOn w:val="a"/>
    <w:uiPriority w:val="99"/>
    <w:unhideWhenUsed/>
    <w:rsid w:val="00536865"/>
    <w:pPr>
      <w:ind w:firstLineChars="200" w:firstLine="420"/>
    </w:pPr>
  </w:style>
  <w:style w:type="paragraph" w:styleId="aa">
    <w:name w:val="Date"/>
    <w:basedOn w:val="a"/>
    <w:next w:val="a"/>
    <w:link w:val="Char2"/>
    <w:uiPriority w:val="99"/>
    <w:semiHidden/>
    <w:unhideWhenUsed/>
    <w:rsid w:val="00E9700A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E9700A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9538D5-B32C-41F9-ACA5-C83508652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3</Pages>
  <Words>269</Words>
  <Characters>1538</Characters>
  <Application>Microsoft Office Word</Application>
  <DocSecurity>0</DocSecurity>
  <Lines>12</Lines>
  <Paragraphs>3</Paragraphs>
  <ScaleCrop>false</ScaleCrop>
  <Company>Microsoft</Company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林雯婧</dc:creator>
  <cp:lastModifiedBy>宋伟</cp:lastModifiedBy>
  <cp:revision>70</cp:revision>
  <cp:lastPrinted>2024-06-05T06:09:00Z</cp:lastPrinted>
  <dcterms:created xsi:type="dcterms:W3CDTF">2018-12-13T02:03:00Z</dcterms:created>
  <dcterms:modified xsi:type="dcterms:W3CDTF">2024-06-12T00:38:00Z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B5BE6A5A059E493AA114BA89F298E671</vt:lpwstr>
  </property>
</Properties>
</file>