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F1B" w:rsidRDefault="00CB6F1B">
      <w:pPr>
        <w:jc w:val="center"/>
      </w:pPr>
      <w:bookmarkStart w:id="0" w:name="_GoBack"/>
      <w:bookmarkEnd w:id="0"/>
    </w:p>
    <w:p w:rsidR="00CB6F1B" w:rsidRDefault="00CB6F1B">
      <w:pPr>
        <w:jc w:val="center"/>
      </w:pPr>
    </w:p>
    <w:p w:rsidR="00CB6F1B" w:rsidRDefault="00CB6F1B">
      <w:pPr>
        <w:jc w:val="center"/>
      </w:pPr>
    </w:p>
    <w:p w:rsidR="00CB6F1B" w:rsidRDefault="00CB6F1B">
      <w:pPr>
        <w:jc w:val="center"/>
      </w:pPr>
    </w:p>
    <w:p w:rsidR="00CB6F1B" w:rsidRDefault="00CB6F1B">
      <w:pPr>
        <w:jc w:val="center"/>
      </w:pPr>
    </w:p>
    <w:p w:rsidR="00CB6F1B" w:rsidRDefault="00CB6F1B">
      <w:pPr>
        <w:jc w:val="center"/>
      </w:pPr>
    </w:p>
    <w:p w:rsidR="00CB6F1B" w:rsidRDefault="00CB6F1B">
      <w:pPr>
        <w:jc w:val="center"/>
      </w:pPr>
    </w:p>
    <w:p w:rsidR="00CB6F1B" w:rsidRDefault="00314C08">
      <w:pPr>
        <w:jc w:val="center"/>
        <w:rPr>
          <w:color w:val="FF0000"/>
        </w:rPr>
      </w:pPr>
      <w:r w:rsidRPr="00314C08">
        <w:rPr>
          <w:color w:val="FF000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18pt;height:54pt" fillcolor="red" strokecolor="red">
            <v:textpath style="font-family:&quot;宋体&quot;" trim="t" fitpath="t" string="福州职业技术学院文件"/>
          </v:shape>
        </w:pict>
      </w:r>
    </w:p>
    <w:p w:rsidR="00CB6F1B" w:rsidRDefault="00CB6F1B">
      <w:pPr>
        <w:jc w:val="center"/>
        <w:rPr>
          <w:rFonts w:ascii="仿宋_GB2312" w:eastAsia="仿宋_GB2312"/>
          <w:color w:val="FF0000"/>
          <w:sz w:val="36"/>
          <w:szCs w:val="36"/>
        </w:rPr>
      </w:pPr>
    </w:p>
    <w:p w:rsidR="00CB6F1B" w:rsidRDefault="00F61605">
      <w:pPr>
        <w:adjustRightInd w:val="0"/>
        <w:snapToGrid w:val="0"/>
        <w:jc w:val="center"/>
        <w:rPr>
          <w:rFonts w:ascii="仿宋_GB2312" w:eastAsia="仿宋_GB2312"/>
          <w:snapToGrid w:val="0"/>
          <w:kern w:val="0"/>
          <w:sz w:val="32"/>
          <w:szCs w:val="32"/>
        </w:rPr>
      </w:pPr>
      <w:r>
        <w:rPr>
          <w:rFonts w:ascii="仿宋_GB2312" w:eastAsia="仿宋_GB2312" w:hAnsi="宋体" w:cs="宋体" w:hint="eastAsia"/>
          <w:snapToGrid w:val="0"/>
          <w:color w:val="000000"/>
          <w:kern w:val="0"/>
          <w:sz w:val="32"/>
          <w:szCs w:val="32"/>
        </w:rPr>
        <w:t>榕职院综</w:t>
      </w:r>
      <w:r>
        <w:rPr>
          <w:rFonts w:ascii="仿宋_GB2312" w:eastAsia="仿宋_GB2312" w:hint="eastAsia"/>
          <w:snapToGrid w:val="0"/>
          <w:kern w:val="0"/>
          <w:sz w:val="32"/>
          <w:szCs w:val="32"/>
        </w:rPr>
        <w:t>〔2022〕7号</w:t>
      </w:r>
    </w:p>
    <w:p w:rsidR="00E37BC7" w:rsidRDefault="00314C08" w:rsidP="00E37BC7">
      <w:pPr>
        <w:jc w:val="center"/>
        <w:rPr>
          <w:rFonts w:ascii="仿宋_GB2312" w:eastAsia="仿宋_GB2312" w:hAnsi="宋体"/>
          <w:sz w:val="32"/>
          <w:szCs w:val="32"/>
        </w:rPr>
      </w:pPr>
      <w:r w:rsidRPr="00314C08">
        <w:pict>
          <v:line id="直线 2" o:spid="_x0000_s1027" style="position:absolute;left:0;text-align:left;z-index:251661312" from="7.9pt,8.2pt" to="450.3pt,8.2pt" strokecolor="red" strokeweight="3pt"/>
        </w:pict>
      </w:r>
    </w:p>
    <w:p w:rsidR="00CB6F1B" w:rsidRPr="00F963D0" w:rsidRDefault="00E37BC7">
      <w:pPr>
        <w:spacing w:line="480" w:lineRule="exact"/>
        <w:jc w:val="center"/>
        <w:rPr>
          <w:rFonts w:ascii="方正小标宋_GBK" w:eastAsia="方正小标宋_GBK"/>
          <w:b/>
          <w:bCs/>
          <w:sz w:val="36"/>
          <w:szCs w:val="36"/>
        </w:rPr>
      </w:pPr>
      <w:r w:rsidRPr="00E37BC7">
        <w:rPr>
          <w:rFonts w:ascii="方正小标宋_GBK" w:eastAsia="方正小标宋_GBK" w:hint="eastAsia"/>
          <w:b/>
          <w:sz w:val="36"/>
          <w:szCs w:val="36"/>
        </w:rPr>
        <w:t>关于印发</w:t>
      </w:r>
      <w:r w:rsidRPr="00E37BC7">
        <w:rPr>
          <w:rFonts w:ascii="方正小标宋_GBK" w:eastAsia="方正小标宋_GBK" w:hint="eastAsia"/>
          <w:b/>
          <w:bCs/>
          <w:sz w:val="36"/>
          <w:szCs w:val="36"/>
        </w:rPr>
        <w:t>《福州职业技术学院限额以下采购项目</w:t>
      </w:r>
    </w:p>
    <w:p w:rsidR="00CB6F1B" w:rsidRPr="00F963D0" w:rsidRDefault="00E37BC7">
      <w:pPr>
        <w:spacing w:line="480" w:lineRule="exact"/>
        <w:jc w:val="center"/>
        <w:rPr>
          <w:rFonts w:ascii="方正小标宋_GBK" w:eastAsia="方正小标宋_GBK"/>
          <w:b/>
          <w:bCs/>
          <w:sz w:val="36"/>
          <w:szCs w:val="36"/>
        </w:rPr>
      </w:pPr>
      <w:r w:rsidRPr="00E37BC7">
        <w:rPr>
          <w:rFonts w:ascii="方正小标宋_GBK" w:eastAsia="方正小标宋_GBK" w:hint="eastAsia"/>
          <w:b/>
          <w:bCs/>
          <w:sz w:val="36"/>
          <w:szCs w:val="36"/>
        </w:rPr>
        <w:t>管理细则（试行）》的</w:t>
      </w:r>
      <w:r w:rsidRPr="00E37BC7">
        <w:rPr>
          <w:rFonts w:ascii="方正小标宋_GBK" w:eastAsia="方正小标宋_GBK" w:hint="eastAsia"/>
          <w:b/>
          <w:sz w:val="36"/>
          <w:szCs w:val="36"/>
        </w:rPr>
        <w:t>通知</w:t>
      </w:r>
    </w:p>
    <w:p w:rsidR="00CB6F1B" w:rsidRPr="00F963D0" w:rsidRDefault="00CB6F1B">
      <w:pPr>
        <w:jc w:val="left"/>
        <w:rPr>
          <w:rFonts w:ascii="方正小标宋_GBK" w:eastAsia="方正小标宋_GBK" w:hAnsi="仿宋_GB2312"/>
          <w:sz w:val="28"/>
          <w:szCs w:val="28"/>
        </w:rPr>
      </w:pPr>
    </w:p>
    <w:p w:rsidR="00CB6F1B" w:rsidRDefault="00F61605">
      <w:pPr>
        <w:spacing w:line="560" w:lineRule="exact"/>
        <w:rPr>
          <w:rFonts w:ascii="仿宋_GB2312" w:eastAsia="仿宋_GB2312" w:hAnsi="仿宋" w:cs="宋体"/>
          <w:kern w:val="0"/>
          <w:sz w:val="28"/>
          <w:szCs w:val="28"/>
        </w:rPr>
      </w:pPr>
      <w:r>
        <w:rPr>
          <w:rFonts w:ascii="仿宋_GB2312" w:eastAsia="仿宋_GB2312" w:hAnsi="仿宋" w:cs="宋体" w:hint="eastAsia"/>
          <w:kern w:val="0"/>
          <w:sz w:val="28"/>
          <w:szCs w:val="28"/>
        </w:rPr>
        <w:t>各系（部、院）、处室、中心、馆：</w:t>
      </w:r>
    </w:p>
    <w:p w:rsidR="00CB6F1B" w:rsidRDefault="00F61605">
      <w:pPr>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《福州职业技术学院限额以下采购项目管理细则（试行）》经2022年1月11日福州职业技术学院第1次校长办公会议研究通过，现予以印发，请认真学习，遵照贯彻执行。</w:t>
      </w:r>
    </w:p>
    <w:p w:rsidR="00CB6F1B" w:rsidRDefault="00CB6F1B">
      <w:pPr>
        <w:spacing w:line="560" w:lineRule="exact"/>
        <w:ind w:firstLineChars="200" w:firstLine="560"/>
        <w:rPr>
          <w:rFonts w:ascii="仿宋_GB2312" w:eastAsia="仿宋_GB2312" w:hAnsi="仿宋" w:cs="宋体"/>
          <w:kern w:val="0"/>
          <w:sz w:val="28"/>
          <w:szCs w:val="28"/>
        </w:rPr>
      </w:pPr>
    </w:p>
    <w:p w:rsidR="00F963D0" w:rsidRDefault="00F963D0">
      <w:pPr>
        <w:spacing w:line="560" w:lineRule="exact"/>
        <w:ind w:firstLineChars="200" w:firstLine="560"/>
        <w:rPr>
          <w:rFonts w:ascii="仿宋_GB2312" w:eastAsia="仿宋_GB2312" w:hAnsi="仿宋" w:cs="宋体"/>
          <w:kern w:val="0"/>
          <w:sz w:val="28"/>
          <w:szCs w:val="28"/>
        </w:rPr>
      </w:pPr>
    </w:p>
    <w:p w:rsidR="00E37BC7" w:rsidRDefault="00F61605" w:rsidP="00E37BC7">
      <w:pPr>
        <w:spacing w:line="560" w:lineRule="exact"/>
        <w:ind w:right="160"/>
        <w:jc w:val="right"/>
        <w:rPr>
          <w:rFonts w:ascii="仿宋_GB2312" w:eastAsia="仿宋_GB2312" w:hAnsi="仿宋" w:cs="宋体"/>
          <w:kern w:val="0"/>
          <w:sz w:val="28"/>
          <w:szCs w:val="28"/>
        </w:rPr>
      </w:pPr>
      <w:r>
        <w:rPr>
          <w:rFonts w:ascii="仿宋_GB2312" w:eastAsia="仿宋_GB2312" w:hAnsi="仿宋" w:cs="宋体" w:hint="eastAsia"/>
          <w:kern w:val="0"/>
          <w:sz w:val="28"/>
          <w:szCs w:val="28"/>
        </w:rPr>
        <w:t>福州职业技术学院</w:t>
      </w:r>
    </w:p>
    <w:p w:rsidR="00E37BC7" w:rsidRDefault="00F61605" w:rsidP="00E37BC7">
      <w:pPr>
        <w:spacing w:line="560" w:lineRule="exact"/>
        <w:ind w:right="140"/>
        <w:jc w:val="right"/>
        <w:rPr>
          <w:rFonts w:ascii="仿宋_GB2312" w:eastAsia="仿宋_GB2312" w:hAnsi="仿宋" w:cs="宋体"/>
          <w:kern w:val="0"/>
          <w:sz w:val="28"/>
          <w:szCs w:val="28"/>
        </w:rPr>
      </w:pPr>
      <w:r>
        <w:rPr>
          <w:rFonts w:ascii="仿宋_GB2312" w:eastAsia="仿宋_GB2312" w:hAnsi="仿宋" w:cs="宋体" w:hint="eastAsia"/>
          <w:kern w:val="0"/>
          <w:sz w:val="28"/>
          <w:szCs w:val="28"/>
        </w:rPr>
        <w:t>2022年2月19日</w:t>
      </w:r>
    </w:p>
    <w:p w:rsidR="00CB6F1B" w:rsidRDefault="00314C08">
      <w:pPr>
        <w:spacing w:line="560" w:lineRule="exact"/>
        <w:ind w:right="640" w:firstLineChars="1800" w:firstLine="5760"/>
        <w:rPr>
          <w:rFonts w:ascii="仿宋_GB2312" w:eastAsia="仿宋_GB2312" w:hAnsi="宋体"/>
          <w:sz w:val="32"/>
          <w:szCs w:val="32"/>
        </w:rPr>
      </w:pPr>
      <w:r w:rsidRPr="00314C08">
        <w:rPr>
          <w:rFonts w:ascii="仿宋_GB2312" w:eastAsia="仿宋_GB2312"/>
          <w:color w:val="FF0000"/>
          <w:sz w:val="32"/>
          <w:szCs w:val="32"/>
        </w:rPr>
        <w:pict>
          <v:line id="_x0000_s1028" style="position:absolute;left:0;text-align:left;z-index:251663360" from="-5.25pt,28pt" to="437.15pt,28pt" strokeweight="2pt"/>
        </w:pict>
      </w:r>
    </w:p>
    <w:p w:rsidR="00CB6F1B" w:rsidRDefault="00314C08">
      <w:pPr>
        <w:spacing w:line="460" w:lineRule="exact"/>
      </w:pPr>
      <w:r w:rsidRPr="00314C08">
        <w:rPr>
          <w:rFonts w:ascii="仿宋_GB2312" w:eastAsia="仿宋_GB2312"/>
          <w:color w:val="FF0000"/>
          <w:sz w:val="32"/>
          <w:szCs w:val="32"/>
        </w:rPr>
        <w:pict>
          <v:line id="_x0000_s1029" style="position:absolute;left:0;text-align:left;z-index:251662336" from="-3.4pt,30.75pt" to="439pt,30.8pt" strokeweight="2pt"/>
        </w:pict>
      </w:r>
      <w:r w:rsidRPr="00314C08">
        <w:rPr>
          <w:rFonts w:ascii="仿宋_GB2312" w:eastAsia="仿宋_GB2312"/>
          <w:color w:val="FF0000"/>
          <w:sz w:val="28"/>
          <w:szCs w:val="28"/>
        </w:rPr>
        <w:pict>
          <v:line id="_x0000_s1030" style="position:absolute;left:0;text-align:left;z-index:251664384" from="-5.25pt,0" to="435.75pt,0"/>
        </w:pict>
      </w:r>
      <w:r w:rsidR="00F61605">
        <w:rPr>
          <w:rFonts w:ascii="仿宋_GB2312" w:eastAsia="仿宋_GB2312" w:hint="eastAsia"/>
          <w:snapToGrid w:val="0"/>
          <w:color w:val="000000"/>
          <w:kern w:val="0"/>
          <w:sz w:val="28"/>
          <w:szCs w:val="28"/>
        </w:rPr>
        <w:t xml:space="preserve">福州职业技术学院党政办公室           </w:t>
      </w:r>
      <w:r w:rsidR="00F963D0">
        <w:rPr>
          <w:rFonts w:ascii="仿宋_GB2312" w:eastAsia="仿宋_GB2312" w:hint="eastAsia"/>
          <w:snapToGrid w:val="0"/>
          <w:color w:val="000000"/>
          <w:kern w:val="0"/>
          <w:sz w:val="28"/>
          <w:szCs w:val="28"/>
        </w:rPr>
        <w:t xml:space="preserve">    </w:t>
      </w:r>
      <w:r w:rsidR="00F61605">
        <w:rPr>
          <w:rFonts w:ascii="仿宋_GB2312" w:eastAsia="仿宋_GB2312" w:hint="eastAsia"/>
          <w:snapToGrid w:val="0"/>
          <w:color w:val="000000"/>
          <w:kern w:val="0"/>
          <w:sz w:val="28"/>
          <w:szCs w:val="28"/>
        </w:rPr>
        <w:t xml:space="preserve"> 2022年2月</w:t>
      </w:r>
      <w:r w:rsidR="00F61605">
        <w:rPr>
          <w:rFonts w:ascii="仿宋_GB2312" w:eastAsia="仿宋_GB2312"/>
          <w:snapToGrid w:val="0"/>
          <w:color w:val="000000"/>
          <w:kern w:val="0"/>
          <w:sz w:val="28"/>
          <w:szCs w:val="28"/>
        </w:rPr>
        <w:t>19</w:t>
      </w:r>
      <w:r w:rsidR="00F61605">
        <w:rPr>
          <w:rFonts w:ascii="仿宋_GB2312" w:eastAsia="仿宋_GB2312" w:hint="eastAsia"/>
          <w:snapToGrid w:val="0"/>
          <w:color w:val="000000"/>
          <w:kern w:val="0"/>
          <w:sz w:val="28"/>
          <w:szCs w:val="28"/>
        </w:rPr>
        <w:t>日印发</w:t>
      </w:r>
    </w:p>
    <w:p w:rsidR="00CB6F1B" w:rsidRDefault="00F61605">
      <w:pPr>
        <w:adjustRightInd w:val="0"/>
        <w:snapToGrid w:val="0"/>
        <w:spacing w:line="720" w:lineRule="exact"/>
        <w:jc w:val="center"/>
        <w:rPr>
          <w:rFonts w:ascii="方正小标宋简体" w:eastAsia="方正小标宋简体"/>
          <w:b/>
          <w:bCs/>
          <w:sz w:val="36"/>
          <w:szCs w:val="36"/>
        </w:rPr>
      </w:pPr>
      <w:r>
        <w:rPr>
          <w:rFonts w:ascii="方正小标宋简体" w:eastAsia="方正小标宋简体" w:hint="eastAsia"/>
          <w:b/>
          <w:bCs/>
          <w:sz w:val="36"/>
          <w:szCs w:val="36"/>
        </w:rPr>
        <w:lastRenderedPageBreak/>
        <w:t>福州职业技术学院</w:t>
      </w:r>
    </w:p>
    <w:p w:rsidR="00CB6F1B" w:rsidRDefault="00F61605">
      <w:pPr>
        <w:adjustRightInd w:val="0"/>
        <w:snapToGrid w:val="0"/>
        <w:spacing w:line="720" w:lineRule="exact"/>
        <w:jc w:val="center"/>
        <w:rPr>
          <w:rFonts w:ascii="方正小标宋简体" w:eastAsia="方正小标宋简体"/>
          <w:b/>
          <w:bCs/>
          <w:sz w:val="36"/>
          <w:szCs w:val="36"/>
        </w:rPr>
      </w:pPr>
      <w:r>
        <w:rPr>
          <w:rFonts w:ascii="方正小标宋简体" w:eastAsia="方正小标宋简体"/>
          <w:b/>
          <w:bCs/>
          <w:sz w:val="36"/>
          <w:szCs w:val="36"/>
        </w:rPr>
        <w:t>限额以下采购项目管理</w:t>
      </w:r>
      <w:r>
        <w:rPr>
          <w:rFonts w:ascii="方正小标宋简体" w:eastAsia="方正小标宋简体" w:hint="eastAsia"/>
          <w:b/>
          <w:bCs/>
          <w:sz w:val="36"/>
          <w:szCs w:val="36"/>
        </w:rPr>
        <w:t>细则（试行）</w:t>
      </w:r>
    </w:p>
    <w:p w:rsidR="00CB6F1B" w:rsidRDefault="00CB6F1B">
      <w:pPr>
        <w:pStyle w:val="a6"/>
        <w:spacing w:before="0" w:beforeAutospacing="0" w:after="0" w:afterAutospacing="0" w:line="520" w:lineRule="exact"/>
        <w:ind w:firstLine="360"/>
        <w:jc w:val="center"/>
        <w:rPr>
          <w:rStyle w:val="a8"/>
          <w:rFonts w:ascii="仿宋_GB2312" w:eastAsia="仿宋_GB2312" w:hAnsi="仿宋_GB2312" w:cs="仿宋_GB2312"/>
          <w:sz w:val="28"/>
          <w:szCs w:val="28"/>
        </w:rPr>
      </w:pPr>
    </w:p>
    <w:p w:rsidR="00CB6F1B" w:rsidRDefault="00F61605">
      <w:pPr>
        <w:pStyle w:val="a6"/>
        <w:spacing w:before="0" w:beforeAutospacing="0" w:after="0" w:afterAutospacing="0" w:line="520" w:lineRule="exact"/>
        <w:jc w:val="center"/>
        <w:rPr>
          <w:rFonts w:ascii="黑体" w:eastAsia="黑体" w:hAnsi="黑体" w:cs="黑体"/>
          <w:b/>
          <w:bCs/>
          <w:sz w:val="28"/>
          <w:szCs w:val="28"/>
        </w:rPr>
      </w:pPr>
      <w:r>
        <w:rPr>
          <w:rFonts w:ascii="黑体" w:eastAsia="黑体" w:hAnsi="黑体" w:cs="黑体" w:hint="eastAsia"/>
          <w:b/>
          <w:bCs/>
          <w:sz w:val="28"/>
          <w:szCs w:val="28"/>
        </w:rPr>
        <w:t>第一章  总  则</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 xml:space="preserve">第一条  </w:t>
      </w:r>
      <w:r>
        <w:rPr>
          <w:rFonts w:ascii="仿宋_GB2312" w:eastAsia="仿宋_GB2312" w:hAnsi="仿宋_GB2312" w:cs="仿宋_GB2312" w:hint="eastAsia"/>
          <w:sz w:val="28"/>
          <w:szCs w:val="28"/>
        </w:rPr>
        <w:t>为规范采购行为，加强对学校限额以下采购项目的管理，实现采购绩效目标，根据国家相关法律法规及学校有关规定，结合内控管理的相关要求，制定学校限额以下采购项目管理细则（以下简称《细则》）。</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第二条</w:t>
      </w:r>
      <w:r>
        <w:rPr>
          <w:rFonts w:ascii="仿宋_GB2312" w:eastAsia="仿宋_GB2312" w:hAnsi="仿宋_GB2312" w:cs="仿宋_GB2312" w:hint="eastAsia"/>
          <w:sz w:val="28"/>
          <w:szCs w:val="28"/>
        </w:rPr>
        <w:t xml:space="preserve">  凡纳入政府采购集中目录内的采购品目应按福州市网上超市管理规定执行。</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第三条  除去已纳入到政府集中采购目录内的</w:t>
      </w:r>
      <w:r>
        <w:rPr>
          <w:rFonts w:ascii="仿宋_GB2312" w:eastAsia="仿宋_GB2312" w:hAnsi="仿宋_GB2312" w:cs="仿宋_GB2312" w:hint="eastAsia"/>
          <w:sz w:val="28"/>
          <w:szCs w:val="28"/>
        </w:rPr>
        <w:t>，凡预算资金未达到限额标准10万元的货物、服务采购活动均适用本《细则》。其中，科研类项目按照学校科研采购管理规定执行，工程类项目按照学校工程归口管理部门制定公布的实施办法执行。</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 xml:space="preserve">第四条  </w:t>
      </w:r>
      <w:r>
        <w:rPr>
          <w:rFonts w:ascii="仿宋_GB2312" w:eastAsia="仿宋_GB2312" w:hAnsi="仿宋_GB2312" w:cs="仿宋_GB2312" w:hint="eastAsia"/>
          <w:sz w:val="28"/>
          <w:szCs w:val="28"/>
        </w:rPr>
        <w:t>限额以下采购项目立项论证审批等前期工作由职能部门归口管理，并按学校经费管理规定上报审批。</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第五条</w:t>
      </w:r>
      <w:r>
        <w:rPr>
          <w:rFonts w:ascii="仿宋_GB2312" w:eastAsia="仿宋_GB2312" w:hAnsi="仿宋_GB2312" w:cs="仿宋_GB2312" w:hint="eastAsia"/>
          <w:sz w:val="28"/>
          <w:szCs w:val="28"/>
        </w:rPr>
        <w:t xml:space="preserve">  凡涉及国家安全、国家秘密、抢险救灾的，上级文件有规定的，可不按照本《细则》执行。由申购部门拟定采购方案，按照学校经费审批规定上报审批，并按审批意见开展采购工作。</w:t>
      </w:r>
    </w:p>
    <w:p w:rsidR="00CB6F1B" w:rsidRDefault="00F61605">
      <w:pPr>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第六条</w:t>
      </w:r>
      <w:r>
        <w:rPr>
          <w:rFonts w:ascii="仿宋_GB2312" w:eastAsia="仿宋_GB2312" w:hAnsi="仿宋_GB2312" w:cs="仿宋_GB2312" w:hint="eastAsia"/>
          <w:sz w:val="28"/>
          <w:szCs w:val="28"/>
        </w:rPr>
        <w:t xml:space="preserve">  学校申购部门应成立2人以上的</w:t>
      </w:r>
      <w:r>
        <w:rPr>
          <w:rFonts w:ascii="仿宋_GB2312" w:eastAsia="仿宋_GB2312" w:hAnsi="仿宋_GB2312" w:cs="仿宋_GB2312" w:hint="eastAsia"/>
          <w:b/>
          <w:sz w:val="28"/>
          <w:szCs w:val="28"/>
        </w:rPr>
        <w:t>项目采购小组</w:t>
      </w:r>
      <w:r>
        <w:rPr>
          <w:rFonts w:ascii="仿宋_GB2312" w:eastAsia="仿宋_GB2312" w:hAnsi="仿宋_GB2312" w:cs="仿宋_GB2312" w:hint="eastAsia"/>
          <w:sz w:val="28"/>
          <w:szCs w:val="28"/>
        </w:rPr>
        <w:t>，开展项目采购工作，并通过学校采购信息系统进行采购计划申报、备案，以及采购结果公示。</w:t>
      </w:r>
    </w:p>
    <w:p w:rsidR="00CB6F1B" w:rsidRDefault="00F61605">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申购部门职责：</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（一）按照学校相关规定自行制定完善本部门采购规则；</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（二）负责项目的资金落实，不得“无预算”先采购；</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（三）负责项目前期的市场调研、论证，起草并确认需求技术指标、参数、供应商资格、评定的依据等具体内容；</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（四）单位内部进行会商，明确采购方式；</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（五）负责商务洽谈、签订采购合同并落实采购项目合同。</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（六）负责组织项目验收工作。</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（七）负责采购项目实施效果的评估和反馈。</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（八）负责项目有关材料的记录与立卷归档，汇总统计本部门年度采购情况。</w:t>
      </w:r>
    </w:p>
    <w:p w:rsidR="00CB6F1B" w:rsidRDefault="00F61605">
      <w:pPr>
        <w:pStyle w:val="a6"/>
        <w:spacing w:before="0" w:beforeAutospacing="0" w:after="0" w:afterAutospacing="0" w:line="520" w:lineRule="exact"/>
        <w:jc w:val="center"/>
        <w:rPr>
          <w:rFonts w:ascii="黑体" w:eastAsia="黑体" w:hAnsi="黑体" w:cs="黑体"/>
          <w:b/>
          <w:sz w:val="28"/>
          <w:szCs w:val="28"/>
        </w:rPr>
      </w:pPr>
      <w:r>
        <w:rPr>
          <w:rFonts w:ascii="黑体" w:eastAsia="黑体" w:hAnsi="黑体" w:cs="黑体" w:hint="eastAsia"/>
          <w:b/>
          <w:sz w:val="28"/>
          <w:szCs w:val="28"/>
        </w:rPr>
        <w:t xml:space="preserve"> 第二章 采购方式及适用范围 </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第七条</w:t>
      </w:r>
      <w:r>
        <w:rPr>
          <w:rFonts w:ascii="仿宋_GB2312" w:eastAsia="仿宋_GB2312" w:hAnsi="仿宋_GB2312" w:cs="仿宋_GB2312" w:hint="eastAsia"/>
          <w:sz w:val="28"/>
          <w:szCs w:val="28"/>
        </w:rPr>
        <w:t xml:space="preserve">  采购金额1万元以下项目</w:t>
      </w:r>
      <w:r>
        <w:rPr>
          <w:rFonts w:ascii="仿宋_GB2312" w:eastAsia="仿宋_GB2312" w:hAnsi="仿宋_GB2312" w:cs="仿宋_GB2312" w:hint="eastAsia"/>
          <w:b/>
          <w:sz w:val="28"/>
          <w:szCs w:val="28"/>
        </w:rPr>
        <w:t>（除定点采购外）</w:t>
      </w:r>
      <w:r>
        <w:rPr>
          <w:rFonts w:ascii="仿宋_GB2312" w:eastAsia="仿宋_GB2312" w:hAnsi="仿宋_GB2312" w:cs="仿宋_GB2312" w:hint="eastAsia"/>
          <w:sz w:val="28"/>
          <w:szCs w:val="28"/>
        </w:rPr>
        <w:t>可采用直接购买方式。</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项目采购小组经市场调研后，填报《福州职业技术学院直购项目申请表》（可视为立项报告）（附件1），经申购部门负责人审核，上报学校经费管理部门审批后，项目采购小组向合格的供应商直接购买，并将采购过程材料在学校直购系统存档备查。</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第八条</w:t>
      </w:r>
      <w:r>
        <w:rPr>
          <w:rFonts w:ascii="仿宋_GB2312" w:eastAsia="仿宋_GB2312" w:hAnsi="仿宋_GB2312" w:cs="仿宋_GB2312" w:hint="eastAsia"/>
          <w:sz w:val="28"/>
          <w:szCs w:val="28"/>
        </w:rPr>
        <w:t xml:space="preserve">  采购金额超过1万元且未达到10万元的项目采购方式适用于单一来源采购应按学校单一来源采购管理办法开展，除单一来源外可分为定点采购、框架采购、卖场采购、网上竞价、委托代理、自行询价。</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申购立项按照学校经费审批规定经审批同意后，项目采购小组根据项目特点，按</w:t>
      </w:r>
      <w:r>
        <w:rPr>
          <w:rFonts w:ascii="仿宋_GB2312" w:eastAsia="仿宋_GB2312" w:hAnsi="仿宋_GB2312" w:cs="仿宋_GB2312" w:hint="eastAsia"/>
          <w:b/>
          <w:sz w:val="28"/>
          <w:szCs w:val="28"/>
        </w:rPr>
        <w:t>以上采购方式顺序</w:t>
      </w:r>
      <w:r>
        <w:rPr>
          <w:rFonts w:ascii="仿宋_GB2312" w:eastAsia="仿宋_GB2312" w:hAnsi="仿宋_GB2312" w:cs="仿宋_GB2312" w:hint="eastAsia"/>
          <w:sz w:val="28"/>
          <w:szCs w:val="28"/>
        </w:rPr>
        <w:t>拟定采购方式，通过学校采购系统填报《福州职业技术学院限额以下采购项目申请表》（附件2），并附上项目立项报告和采购需求（附件3）等材料，经学校采购管理部门审核后，申购部门方可开展采购工作，采购全程需邀请学校监督人员参与。申购部门应将采</w:t>
      </w:r>
      <w:r>
        <w:rPr>
          <w:rFonts w:ascii="仿宋_GB2312" w:eastAsia="仿宋_GB2312" w:hAnsi="仿宋_GB2312" w:cs="仿宋_GB2312" w:hint="eastAsia"/>
          <w:sz w:val="28"/>
          <w:szCs w:val="28"/>
        </w:rPr>
        <w:lastRenderedPageBreak/>
        <w:t>购结果形成的《福州职业技术学院部门自行采购项目结果报告》（附件4）或成交通知书，在办理合同审批和财务报账时提交。</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（一）定点采购。凡限额以下货物、服务采购项目属于在学校年度招选定点供应商合同目录内定点采购，项目采购小组应按照合同价格与定点供应商开展采购工作。</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（二）框架采购。项目采购小组可在省、市及学校的供应商库中，按照该类供应商建库使用规定采用抽选比价或者顺序轮流等方式确定供应商。</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若供应商库采用抽选方式，申购部门可推荐库内一家供应商，其余参加比价的供应商应在库内抽取，参与比价的供应商不少于三家。</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对单次采购金额较小，但采购频率较高的项目，业务归口管理部门可向学校采购管理部门申请，由学校采购管理部门按照规定公开征集框架协议供应商。</w:t>
      </w:r>
    </w:p>
    <w:p w:rsidR="00CB6F1B" w:rsidRDefault="00F61605">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卖场采购，适用于单项或批量采购预算金额5万元以下项目。项目采购小组可在永辉超市、麦德龙、山姆会员店、沃尔玛、大润发、国美、苏宁等信誉良好的大型连锁超市，或向京东（自营店）、国美、苏宁等网上电商平台采购。</w:t>
      </w:r>
    </w:p>
    <w:p w:rsidR="00CB6F1B" w:rsidRDefault="00F61605">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（四）网上竞价。项目采购小组负责将立项报告、网上竞价申请及相关材料上报学校采购管理部门，由学校采购管理部门通过竞价平台开展网上竞价工作，并按竞价结果出具成交通知书。</w:t>
      </w:r>
    </w:p>
    <w:p w:rsidR="00CB6F1B" w:rsidRDefault="00F61605">
      <w:pPr>
        <w:shd w:val="clear" w:color="auto" w:fill="FFFFFF"/>
        <w:adjustRightInd w:val="0"/>
        <w:snapToGrid w:val="0"/>
        <w:spacing w:line="520" w:lineRule="exact"/>
        <w:ind w:firstLine="643"/>
        <w:rPr>
          <w:rFonts w:ascii="仿宋_GB2312" w:eastAsia="仿宋_GB2312" w:hAnsi="仿宋_GB2312" w:cs="仿宋_GB2312"/>
          <w:sz w:val="28"/>
          <w:szCs w:val="28"/>
        </w:rPr>
      </w:pPr>
      <w:r>
        <w:rPr>
          <w:rFonts w:ascii="仿宋_GB2312" w:eastAsia="仿宋_GB2312" w:hAnsi="仿宋_GB2312" w:cs="仿宋_GB2312" w:hint="eastAsia"/>
          <w:sz w:val="28"/>
          <w:szCs w:val="28"/>
        </w:rPr>
        <w:t>（五）委托代理。对于采购需求复杂的项目，项目采购小组负责填写《采购与招投标申请表》，并附上相关材料上报学校采购管理部门，由学校采购管理部门委托代理机构开展招投标工作，并按中标结果出具成交（中标）通知书。</w:t>
      </w:r>
    </w:p>
    <w:p w:rsidR="00CB6F1B" w:rsidRDefault="00F61605">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六）自行询价。如以上方式均无法采购（或项目网上竞价、委托代理项目流标2次以上），申购部门开展自行询价工作，至少邀请三家供应商（或者选择三家主流网商的自营产品），根据“货比三家”原则择优采购。</w:t>
      </w:r>
    </w:p>
    <w:p w:rsidR="00CB6F1B" w:rsidRDefault="00F61605">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1.自行申购方案须经申购部门党政联席会或处务会审核通过后组成三人以上（含监督人员）的项目采购小组进行采购工作，并形成会议记录。</w:t>
      </w:r>
    </w:p>
    <w:p w:rsidR="00CB6F1B" w:rsidRDefault="00F61605">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申购部门应当尽可能完整、详细地明确采购需求，以便于潜在供应商作出合理的估算和报价。项目采购小组至少咨询三家合格供应商报价，明确项目预算为供应商报价的最高限价，超出预算价的供应商报价为无效响应报价。</w:t>
      </w:r>
    </w:p>
    <w:p w:rsidR="00CB6F1B" w:rsidRDefault="00F61605">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项目采购小组应严格开展自行询价工作，加强参与供应商审核，杜绝关联企业参与同一采购项目，并于采购结果报告中体现审核内容。“货比三家”既可比价格，也可比质量和性能，还可以综合择优采购。对于标准统一、竞争充分的，在能满足采购需求和参数的基础上，原则上按照最低价中标。</w:t>
      </w:r>
      <w:bookmarkStart w:id="1" w:name="_Hlk64537974"/>
      <w:r>
        <w:rPr>
          <w:rFonts w:ascii="仿宋_GB2312" w:eastAsia="仿宋_GB2312" w:hAnsi="仿宋_GB2312" w:cs="仿宋_GB2312" w:hint="eastAsia"/>
          <w:sz w:val="28"/>
          <w:szCs w:val="28"/>
        </w:rPr>
        <w:t>采购结果提交部门负责人确认</w:t>
      </w:r>
      <w:bookmarkEnd w:id="1"/>
      <w:r>
        <w:rPr>
          <w:rFonts w:ascii="仿宋_GB2312" w:eastAsia="仿宋_GB2312" w:hAnsi="仿宋_GB2312" w:cs="仿宋_GB2312" w:hint="eastAsia"/>
          <w:sz w:val="28"/>
          <w:szCs w:val="28"/>
        </w:rPr>
        <w:t>。</w:t>
      </w:r>
    </w:p>
    <w:p w:rsidR="00CB6F1B" w:rsidRDefault="00F61605">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4.项目采购小组应将确认成交供应商在校内公示采购结果。公示内容包括项目名称、预算金额、采购方式、采购（评审）人员、成交供应商报价等内容，公示期不得少于3个工作日。</w:t>
      </w:r>
    </w:p>
    <w:p w:rsidR="00CB6F1B" w:rsidRDefault="00F61605">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5.项目采购小组按采购项目保留决策纪要、采购过程、采购结果、部门公示和履约验收等材料并存档备查。</w:t>
      </w:r>
    </w:p>
    <w:p w:rsidR="00CB6F1B" w:rsidRDefault="00F61605">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6.申购部门应加强自行询价工作的自我管理与监督，加强采购后的绩效评价，对自行询价项目的使用频率和使用效益开展评价，避免出现资源浪费。</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 xml:space="preserve">第九条  </w:t>
      </w:r>
      <w:r>
        <w:rPr>
          <w:rFonts w:ascii="仿宋_GB2312" w:eastAsia="仿宋_GB2312" w:hAnsi="仿宋_GB2312" w:cs="仿宋_GB2312" w:hint="eastAsia"/>
          <w:sz w:val="28"/>
          <w:szCs w:val="28"/>
        </w:rPr>
        <w:t>紧急采购是指非申购部门所能预见的原因或非申购部门拖</w:t>
      </w:r>
      <w:r>
        <w:rPr>
          <w:rFonts w:ascii="仿宋_GB2312" w:eastAsia="仿宋_GB2312" w:hAnsi="仿宋_GB2312" w:cs="仿宋_GB2312" w:hint="eastAsia"/>
          <w:sz w:val="28"/>
          <w:szCs w:val="28"/>
        </w:rPr>
        <w:lastRenderedPageBreak/>
        <w:t>延造成的特殊情况,采用竞价所需时间不能满足项目需求的应急采购，由申购部门拟定紧急采购方案，经职能部门审批，按照学校经费审批规定上报校领导审批同意后，项目采购小组开展采购活动</w:t>
      </w:r>
      <w:r>
        <w:rPr>
          <w:rFonts w:ascii="仿宋_GB2312" w:eastAsia="仿宋_GB2312" w:hAnsi="仿宋_GB2312" w:cs="仿宋_GB2312" w:hint="eastAsia"/>
          <w:b/>
          <w:sz w:val="28"/>
          <w:szCs w:val="28"/>
        </w:rPr>
        <w:t>，</w:t>
      </w:r>
      <w:r>
        <w:rPr>
          <w:rFonts w:ascii="仿宋_GB2312" w:eastAsia="仿宋_GB2312" w:hAnsi="仿宋_GB2312" w:cs="仿宋_GB2312" w:hint="eastAsia"/>
          <w:sz w:val="28"/>
          <w:szCs w:val="28"/>
        </w:rPr>
        <w:t>最终形成《部门自行采购项目结果报告》。</w:t>
      </w:r>
    </w:p>
    <w:p w:rsidR="00CB6F1B" w:rsidRDefault="00F61605">
      <w:pPr>
        <w:pStyle w:val="a6"/>
        <w:spacing w:before="0" w:beforeAutospacing="0" w:after="0" w:afterAutospacing="0" w:line="520" w:lineRule="exact"/>
        <w:jc w:val="center"/>
        <w:rPr>
          <w:rFonts w:ascii="黑体" w:eastAsia="黑体" w:hAnsi="黑体" w:cs="黑体"/>
          <w:b/>
          <w:sz w:val="28"/>
          <w:szCs w:val="28"/>
        </w:rPr>
      </w:pPr>
      <w:r>
        <w:rPr>
          <w:rFonts w:ascii="黑体" w:eastAsia="黑体" w:hAnsi="黑体" w:cs="黑体" w:hint="eastAsia"/>
          <w:b/>
          <w:sz w:val="28"/>
          <w:szCs w:val="28"/>
        </w:rPr>
        <w:t>第三章  合同履约</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第十条</w:t>
      </w:r>
      <w:r>
        <w:rPr>
          <w:rFonts w:ascii="仿宋_GB2312" w:eastAsia="仿宋_GB2312" w:hAnsi="仿宋_GB2312" w:cs="仿宋_GB2312" w:hint="eastAsia"/>
          <w:sz w:val="28"/>
          <w:szCs w:val="28"/>
        </w:rPr>
        <w:t xml:space="preserve">  凡采购金额超过5万元项目须按照《福州职业技术学院合同管理办法》签订相应合同。</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第十一条</w:t>
      </w:r>
      <w:r>
        <w:rPr>
          <w:rFonts w:ascii="仿宋_GB2312" w:eastAsia="仿宋_GB2312" w:hAnsi="仿宋_GB2312" w:cs="仿宋_GB2312" w:hint="eastAsia"/>
          <w:sz w:val="28"/>
          <w:szCs w:val="28"/>
        </w:rPr>
        <w:t xml:space="preserve">  采购金额在5万元以下项目，申购部门可按照项目实际情况决定是否签订合同。凡属于以下类型须签订项目合同：</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（一）学校固定资产出租出借类项目；</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（二）履约期限1年以上的服务类项目；</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（三）学校需支付预付款、分期付款类项目；</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（四）实施过程涉及学校财产安全、人员安全类项目。</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第十二条</w:t>
      </w:r>
      <w:r>
        <w:rPr>
          <w:rFonts w:ascii="仿宋_GB2312" w:eastAsia="仿宋_GB2312" w:hAnsi="仿宋_GB2312" w:cs="仿宋_GB2312" w:hint="eastAsia"/>
          <w:sz w:val="28"/>
          <w:szCs w:val="28"/>
        </w:rPr>
        <w:t xml:space="preserve">  申购部门应按照规定认真开展采购项目履约工作，并按照学校验收管理规定组织验收。</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为简化流程，凡采购金额5万元以下项目可采用快速验收；其中，货物类项目《资产验收入库单》可视为项目验收，服务类项目可使用《快速验收单》（附件5）。</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 xml:space="preserve">第十三条  </w:t>
      </w:r>
      <w:r>
        <w:rPr>
          <w:rFonts w:ascii="仿宋_GB2312" w:eastAsia="仿宋_GB2312" w:hAnsi="仿宋_GB2312" w:cs="仿宋_GB2312" w:hint="eastAsia"/>
          <w:sz w:val="28"/>
          <w:szCs w:val="28"/>
        </w:rPr>
        <w:t>申购部门须对采购限额以下采购项目的资料进行存档备查。采购项目的资料包括但不限于以下内容：公开资料、单一来源专家论证表（如有）、采购活动记录表、合同文本以及其他有关文件、资料。</w:t>
      </w:r>
    </w:p>
    <w:p w:rsidR="00CB6F1B" w:rsidRDefault="00F61605">
      <w:pPr>
        <w:pStyle w:val="a6"/>
        <w:spacing w:before="0" w:beforeAutospacing="0" w:after="0" w:afterAutospacing="0" w:line="520" w:lineRule="exact"/>
        <w:jc w:val="center"/>
        <w:rPr>
          <w:rFonts w:ascii="仿宋_GB2312" w:eastAsia="仿宋_GB2312" w:hAnsi="仿宋_GB2312" w:cs="仿宋_GB2312"/>
          <w:b/>
          <w:sz w:val="28"/>
          <w:szCs w:val="28"/>
        </w:rPr>
      </w:pPr>
      <w:r>
        <w:rPr>
          <w:rFonts w:ascii="黑体" w:eastAsia="黑体" w:hAnsi="黑体" w:cs="黑体" w:hint="eastAsia"/>
          <w:b/>
          <w:sz w:val="28"/>
          <w:szCs w:val="28"/>
        </w:rPr>
        <w:t>第四章  纪律与监督</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第十四条</w:t>
      </w:r>
      <w:r>
        <w:rPr>
          <w:rFonts w:ascii="仿宋_GB2312" w:eastAsia="仿宋_GB2312" w:hAnsi="仿宋_GB2312" w:cs="仿宋_GB2312" w:hint="eastAsia"/>
          <w:sz w:val="28"/>
          <w:szCs w:val="28"/>
        </w:rPr>
        <w:t> 组织、参与采购活动的部门及其工作人员应遵纪守法、廉洁自律，与供应商存在利害关系的应主动回避；不得有与供应商串通等影</w:t>
      </w:r>
      <w:r>
        <w:rPr>
          <w:rFonts w:ascii="仿宋_GB2312" w:eastAsia="仿宋_GB2312" w:hAnsi="仿宋_GB2312" w:cs="仿宋_GB2312" w:hint="eastAsia"/>
          <w:sz w:val="28"/>
          <w:szCs w:val="28"/>
        </w:rPr>
        <w:lastRenderedPageBreak/>
        <w:t>响采购公平的行为。</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第十五条</w:t>
      </w:r>
      <w:r>
        <w:rPr>
          <w:rFonts w:ascii="仿宋_GB2312" w:eastAsia="仿宋_GB2312" w:hAnsi="仿宋_GB2312" w:cs="仿宋_GB2312" w:hint="eastAsia"/>
          <w:sz w:val="28"/>
          <w:szCs w:val="28"/>
        </w:rPr>
        <w:t xml:space="preserve">  组织、参与采购活动的部门及其工作人员不得向供应商索要或者接受其给予的赠品、回扣或者与采购无关的其他商品、服务，不得接受供应商组织的宴请、旅游、娱乐，不得收受礼品、现金、有价证券等，不得向供应商报销应当由个人承担的费用。</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第十六条</w:t>
      </w:r>
      <w:r>
        <w:rPr>
          <w:rFonts w:ascii="仿宋_GB2312" w:eastAsia="仿宋_GB2312" w:hAnsi="仿宋_GB2312" w:cs="仿宋_GB2312" w:hint="eastAsia"/>
          <w:sz w:val="28"/>
          <w:szCs w:val="28"/>
        </w:rPr>
        <w:t> 申购部门不得将采购项目化整为零、故意拆分项目，规避招标。</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第十七条</w:t>
      </w:r>
      <w:r>
        <w:rPr>
          <w:rFonts w:ascii="仿宋_GB2312" w:eastAsia="仿宋_GB2312" w:hAnsi="仿宋_GB2312" w:cs="仿宋_GB2312" w:hint="eastAsia"/>
          <w:sz w:val="28"/>
          <w:szCs w:val="28"/>
        </w:rPr>
        <w:t> 学校纪检监察部门根据工作需要对《细则》涉及到的采购部门及项目开展监督工作。</w:t>
      </w:r>
    </w:p>
    <w:p w:rsidR="00CB6F1B" w:rsidRDefault="00F61605">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学校审计及相关部门根据工作需要对《细则》涉及到的采购项目进行抽查。对于违反本《细则》规定的，由学校采购管理部门向采购与招投标管理领导小组汇报研究处理。对组织、参与采购活动的部门及其工作人员滥用职权、玩忽职守、徇私舞弊的，学校将严肃追责问责；构成犯罪的，移送司法机关依法追究刑事责任。</w:t>
      </w:r>
    </w:p>
    <w:p w:rsidR="00CB6F1B" w:rsidRDefault="00F61605">
      <w:pPr>
        <w:pStyle w:val="a6"/>
        <w:spacing w:before="0" w:beforeAutospacing="0" w:after="0" w:afterAutospacing="0" w:line="520" w:lineRule="exact"/>
        <w:jc w:val="center"/>
        <w:rPr>
          <w:rFonts w:ascii="黑体" w:eastAsia="黑体" w:hAnsi="黑体" w:cs="黑体"/>
          <w:b/>
          <w:sz w:val="28"/>
          <w:szCs w:val="28"/>
        </w:rPr>
      </w:pPr>
      <w:r>
        <w:rPr>
          <w:rFonts w:ascii="黑体" w:eastAsia="黑体" w:hAnsi="黑体" w:cs="黑体" w:hint="eastAsia"/>
          <w:b/>
          <w:sz w:val="28"/>
          <w:szCs w:val="28"/>
        </w:rPr>
        <w:t>第五章  附  则</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第十八条</w:t>
      </w:r>
      <w:r>
        <w:rPr>
          <w:rFonts w:ascii="仿宋_GB2312" w:eastAsia="仿宋_GB2312" w:hAnsi="仿宋_GB2312" w:cs="仿宋_GB2312" w:hint="eastAsia"/>
          <w:sz w:val="28"/>
          <w:szCs w:val="28"/>
        </w:rPr>
        <w:t xml:space="preserve">  本《细则》所称的“以上”“以下”“内”“以内”，包括本数；所称的“不足”“未达到”，不包括本数。</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 xml:space="preserve">第十九条  </w:t>
      </w:r>
      <w:r>
        <w:rPr>
          <w:rFonts w:ascii="仿宋_GB2312" w:eastAsia="仿宋_GB2312" w:hAnsi="仿宋_GB2312" w:cs="仿宋_GB2312" w:hint="eastAsia"/>
          <w:sz w:val="28"/>
          <w:szCs w:val="28"/>
        </w:rPr>
        <w:t>本《细则》由采购与招标中心负责解释。</w:t>
      </w:r>
    </w:p>
    <w:p w:rsidR="00CB6F1B" w:rsidRDefault="00F61605">
      <w:pPr>
        <w:adjustRightInd w:val="0"/>
        <w:snapToGrid w:val="0"/>
        <w:spacing w:line="52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 xml:space="preserve">第二十条  </w:t>
      </w:r>
      <w:r>
        <w:rPr>
          <w:rFonts w:ascii="仿宋_GB2312" w:eastAsia="仿宋_GB2312" w:hAnsi="仿宋_GB2312" w:cs="仿宋_GB2312" w:hint="eastAsia"/>
          <w:sz w:val="28"/>
          <w:szCs w:val="28"/>
        </w:rPr>
        <w:t>本《细则》从发布之日起施行，未涉及的事项，按国家及省、市有关规定执行，原学校有关规定与本《细则》不一致的，以本《细则》为准。原《关于进一步规范学校货物和服务限额以下采购管理的通知》（榕职院采招〔2019〕2号）、《关于学校采购限额以下货物或服务类项目合同规定事项修订的通知》（榕职院采招〔2019〕4号）、《福州职业技术学院货物和服务限额以下采购校内公告管理流程》（榕职院采招〔2020〕5</w:t>
      </w:r>
      <w:r>
        <w:rPr>
          <w:rFonts w:ascii="仿宋_GB2312" w:eastAsia="仿宋_GB2312" w:hAnsi="仿宋_GB2312" w:cs="仿宋_GB2312" w:hint="eastAsia"/>
          <w:sz w:val="28"/>
          <w:szCs w:val="28"/>
        </w:rPr>
        <w:lastRenderedPageBreak/>
        <w:t>号）同时作废。</w:t>
      </w:r>
    </w:p>
    <w:p w:rsidR="00CB6F1B" w:rsidRDefault="00CB6F1B">
      <w:pPr>
        <w:adjustRightInd w:val="0"/>
        <w:snapToGrid w:val="0"/>
        <w:spacing w:line="520" w:lineRule="exact"/>
        <w:ind w:leftChars="267" w:left="1681" w:hangingChars="400" w:hanging="1120"/>
        <w:rPr>
          <w:rFonts w:ascii="仿宋_GB2312" w:eastAsia="仿宋_GB2312" w:hAnsi="仿宋_GB2312" w:cs="仿宋_GB2312"/>
          <w:sz w:val="28"/>
          <w:szCs w:val="28"/>
        </w:rPr>
      </w:pPr>
    </w:p>
    <w:p w:rsidR="00CB6F1B" w:rsidRDefault="00F61605">
      <w:pPr>
        <w:adjustRightInd w:val="0"/>
        <w:snapToGrid w:val="0"/>
        <w:spacing w:line="520" w:lineRule="exact"/>
        <w:ind w:leftChars="267" w:left="1681" w:hangingChars="400" w:hanging="1120"/>
        <w:rPr>
          <w:rFonts w:ascii="仿宋_GB2312" w:eastAsia="仿宋_GB2312" w:hAnsi="仿宋_GB2312" w:cs="仿宋_GB2312"/>
          <w:sz w:val="28"/>
          <w:szCs w:val="28"/>
        </w:rPr>
      </w:pPr>
      <w:r>
        <w:rPr>
          <w:rFonts w:ascii="仿宋_GB2312" w:eastAsia="仿宋_GB2312" w:hAnsi="仿宋_GB2312" w:cs="仿宋_GB2312" w:hint="eastAsia"/>
          <w:sz w:val="28"/>
          <w:szCs w:val="28"/>
        </w:rPr>
        <w:t>附件：1.福州职业技术学院直购项目申请表</w:t>
      </w:r>
    </w:p>
    <w:p w:rsidR="00CB6F1B" w:rsidRPr="004C13D7" w:rsidRDefault="00F61605">
      <w:pPr>
        <w:spacing w:line="5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2.福州职业技术学院</w:t>
      </w:r>
      <w:r w:rsidR="00E37BC7" w:rsidRPr="00E37BC7">
        <w:rPr>
          <w:rFonts w:ascii="仿宋_GB2312" w:eastAsia="仿宋_GB2312" w:hAnsi="仿宋_GB2312" w:cs="仿宋_GB2312" w:hint="eastAsia"/>
          <w:sz w:val="28"/>
          <w:szCs w:val="28"/>
        </w:rPr>
        <w:t>限额</w:t>
      </w:r>
      <w:r w:rsidR="00E37BC7">
        <w:rPr>
          <w:rFonts w:ascii="仿宋_GB2312" w:eastAsia="仿宋_GB2312" w:hAnsi="仿宋_GB2312" w:cs="仿宋_GB2312" w:hint="eastAsia"/>
          <w:sz w:val="28"/>
          <w:szCs w:val="28"/>
        </w:rPr>
        <w:t>以下采购项目申请表</w:t>
      </w:r>
    </w:p>
    <w:p w:rsidR="00CB6F1B" w:rsidRDefault="00F61605" w:rsidP="00B63184">
      <w:pPr>
        <w:spacing w:line="520" w:lineRule="exact"/>
        <w:ind w:left="1680" w:hangingChars="600" w:hanging="168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3.福州职业技术学院项目采购需求</w:t>
      </w:r>
    </w:p>
    <w:p w:rsidR="00CB6F1B" w:rsidRDefault="00F61605" w:rsidP="00B63184">
      <w:pPr>
        <w:spacing w:line="520" w:lineRule="exact"/>
        <w:ind w:left="1680" w:hangingChars="600" w:hanging="168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4.福州职业技术学院部门自行采购项目结果报告</w:t>
      </w:r>
    </w:p>
    <w:p w:rsidR="00CB6F1B" w:rsidRDefault="00F61605" w:rsidP="00B63184">
      <w:pPr>
        <w:spacing w:line="520" w:lineRule="exact"/>
        <w:ind w:left="1680" w:hangingChars="600" w:hanging="168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5.福州职业技术学院货物与服务项目快速验收单</w:t>
      </w:r>
    </w:p>
    <w:p w:rsidR="00CB6F1B" w:rsidRDefault="00F61605" w:rsidP="00B63184">
      <w:pPr>
        <w:spacing w:line="520" w:lineRule="exact"/>
        <w:ind w:left="1680" w:hangingChars="600" w:hanging="168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6.一万元以上至10万元（不含）以下采购项目工作流程图 </w:t>
      </w:r>
    </w:p>
    <w:p w:rsidR="00CB6F1B" w:rsidRDefault="00CB6F1B" w:rsidP="00B63184">
      <w:pPr>
        <w:spacing w:line="520" w:lineRule="exact"/>
        <w:ind w:left="1680" w:hangingChars="600" w:hanging="1680"/>
        <w:rPr>
          <w:rFonts w:ascii="仿宋_GB2312" w:eastAsia="仿宋_GB2312" w:hAnsi="仿宋_GB2312" w:cs="仿宋_GB2312"/>
          <w:sz w:val="28"/>
          <w:szCs w:val="28"/>
        </w:rPr>
      </w:pPr>
    </w:p>
    <w:p w:rsidR="00CB6F1B" w:rsidRDefault="00CB6F1B">
      <w:pPr>
        <w:spacing w:line="460" w:lineRule="exact"/>
        <w:ind w:left="1800" w:hangingChars="600" w:hanging="1800"/>
        <w:rPr>
          <w:rFonts w:ascii="仿宋" w:eastAsia="仿宋" w:hAnsi="仿宋"/>
          <w:sz w:val="30"/>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ind w:left="1920" w:hangingChars="600" w:hanging="1920"/>
        <w:rPr>
          <w:rFonts w:ascii="仿宋" w:eastAsia="仿宋" w:hAnsi="仿宋"/>
          <w:sz w:val="32"/>
          <w:szCs w:val="32"/>
        </w:rPr>
      </w:pPr>
    </w:p>
    <w:p w:rsidR="00CB6F1B" w:rsidRDefault="00CB6F1B">
      <w:pPr>
        <w:spacing w:line="460" w:lineRule="exact"/>
        <w:rPr>
          <w:rFonts w:ascii="仿宋" w:eastAsia="仿宋" w:hAnsi="仿宋"/>
          <w:sz w:val="32"/>
          <w:szCs w:val="32"/>
        </w:rPr>
      </w:pPr>
    </w:p>
    <w:p w:rsidR="00CB6F1B" w:rsidRDefault="00F61605">
      <w:pPr>
        <w:rPr>
          <w:rFonts w:ascii="黑体" w:eastAsia="黑体" w:hAnsi="黑体" w:cs="黑体"/>
          <w:sz w:val="28"/>
          <w:szCs w:val="28"/>
        </w:rPr>
      </w:pPr>
      <w:r>
        <w:rPr>
          <w:rFonts w:ascii="黑体" w:eastAsia="黑体" w:hAnsi="黑体" w:cs="黑体" w:hint="eastAsia"/>
          <w:sz w:val="28"/>
          <w:szCs w:val="28"/>
        </w:rPr>
        <w:lastRenderedPageBreak/>
        <w:t>附件1</w:t>
      </w:r>
    </w:p>
    <w:p w:rsidR="00CB6F1B" w:rsidRDefault="00F61605">
      <w:pPr>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福州职业技术学院</w:t>
      </w:r>
      <w:bookmarkStart w:id="2" w:name="OLE_LINK2"/>
      <w:r>
        <w:rPr>
          <w:rFonts w:ascii="方正小标宋简体" w:eastAsia="方正小标宋简体" w:hAnsi="方正小标宋简体" w:cs="方正小标宋简体" w:hint="eastAsia"/>
          <w:b/>
          <w:sz w:val="36"/>
          <w:szCs w:val="36"/>
        </w:rPr>
        <w:t>直购项目申请表</w:t>
      </w:r>
    </w:p>
    <w:bookmarkEnd w:id="2"/>
    <w:p w:rsidR="00CB6F1B" w:rsidRDefault="00F61605">
      <w:pPr>
        <w:jc w:val="right"/>
        <w:rPr>
          <w:rFonts w:ascii="仿宋_GB2312" w:eastAsia="仿宋_GB2312" w:hAnsi="仿宋_GB2312" w:cs="仿宋_GB2312"/>
        </w:rPr>
      </w:pPr>
      <w:r>
        <w:rPr>
          <w:rFonts w:ascii="仿宋_GB2312" w:eastAsia="仿宋_GB2312" w:hAnsi="仿宋_GB2312" w:cs="仿宋_GB2312" w:hint="eastAsia"/>
        </w:rPr>
        <w:t>申请日期：   年   月   日</w:t>
      </w:r>
    </w:p>
    <w:tbl>
      <w:tblPr>
        <w:tblW w:w="9448" w:type="dxa"/>
        <w:tblInd w:w="-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20"/>
        <w:gridCol w:w="263"/>
        <w:gridCol w:w="1200"/>
        <w:gridCol w:w="1256"/>
        <w:gridCol w:w="506"/>
        <w:gridCol w:w="431"/>
        <w:gridCol w:w="801"/>
        <w:gridCol w:w="1033"/>
        <w:gridCol w:w="829"/>
        <w:gridCol w:w="1909"/>
      </w:tblGrid>
      <w:tr w:rsidR="00CB6F1B">
        <w:trPr>
          <w:trHeight w:val="732"/>
        </w:trPr>
        <w:tc>
          <w:tcPr>
            <w:tcW w:w="1220"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项目名称</w:t>
            </w:r>
          </w:p>
        </w:tc>
        <w:tc>
          <w:tcPr>
            <w:tcW w:w="3225" w:type="dxa"/>
            <w:gridSpan w:val="4"/>
            <w:vAlign w:val="center"/>
          </w:tcPr>
          <w:p w:rsidR="00CB6F1B" w:rsidRDefault="00CB6F1B">
            <w:pPr>
              <w:jc w:val="center"/>
              <w:rPr>
                <w:rFonts w:ascii="仿宋_GB2312" w:eastAsia="仿宋_GB2312" w:hAnsi="仿宋_GB2312" w:cs="仿宋_GB2312"/>
              </w:rPr>
            </w:pPr>
          </w:p>
        </w:tc>
        <w:tc>
          <w:tcPr>
            <w:tcW w:w="2265" w:type="dxa"/>
            <w:gridSpan w:val="3"/>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经费来源</w:t>
            </w:r>
          </w:p>
        </w:tc>
        <w:tc>
          <w:tcPr>
            <w:tcW w:w="2738" w:type="dxa"/>
            <w:gridSpan w:val="2"/>
            <w:vAlign w:val="center"/>
          </w:tcPr>
          <w:p w:rsidR="00CB6F1B" w:rsidRDefault="00CB6F1B">
            <w:pPr>
              <w:jc w:val="center"/>
              <w:rPr>
                <w:rFonts w:ascii="仿宋_GB2312" w:eastAsia="仿宋_GB2312" w:hAnsi="仿宋_GB2312" w:cs="仿宋_GB2312"/>
              </w:rPr>
            </w:pPr>
          </w:p>
        </w:tc>
      </w:tr>
      <w:tr w:rsidR="00CB6F1B">
        <w:trPr>
          <w:trHeight w:val="892"/>
        </w:trPr>
        <w:tc>
          <w:tcPr>
            <w:tcW w:w="1220"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申购原因</w:t>
            </w:r>
          </w:p>
        </w:tc>
        <w:tc>
          <w:tcPr>
            <w:tcW w:w="8228" w:type="dxa"/>
            <w:gridSpan w:val="9"/>
            <w:vAlign w:val="center"/>
          </w:tcPr>
          <w:p w:rsidR="00CB6F1B" w:rsidRDefault="00CB6F1B">
            <w:pPr>
              <w:jc w:val="center"/>
              <w:rPr>
                <w:rFonts w:ascii="仿宋_GB2312" w:eastAsia="仿宋_GB2312" w:hAnsi="仿宋_GB2312" w:cs="仿宋_GB2312"/>
              </w:rPr>
            </w:pPr>
          </w:p>
        </w:tc>
      </w:tr>
      <w:tr w:rsidR="00CB6F1B">
        <w:trPr>
          <w:trHeight w:val="799"/>
        </w:trPr>
        <w:tc>
          <w:tcPr>
            <w:tcW w:w="1220"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序号</w:t>
            </w:r>
          </w:p>
        </w:tc>
        <w:tc>
          <w:tcPr>
            <w:tcW w:w="146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申购品目</w:t>
            </w:r>
          </w:p>
        </w:tc>
        <w:tc>
          <w:tcPr>
            <w:tcW w:w="1256"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规格型号</w:t>
            </w:r>
          </w:p>
        </w:tc>
        <w:tc>
          <w:tcPr>
            <w:tcW w:w="937"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数量</w:t>
            </w:r>
          </w:p>
        </w:tc>
        <w:tc>
          <w:tcPr>
            <w:tcW w:w="801"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单位</w:t>
            </w:r>
          </w:p>
        </w:tc>
        <w:tc>
          <w:tcPr>
            <w:tcW w:w="1862"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市场单价（元）</w:t>
            </w:r>
          </w:p>
        </w:tc>
        <w:tc>
          <w:tcPr>
            <w:tcW w:w="1909"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合计（元）</w:t>
            </w:r>
          </w:p>
        </w:tc>
      </w:tr>
      <w:tr w:rsidR="00CB6F1B">
        <w:trPr>
          <w:trHeight w:val="526"/>
        </w:trPr>
        <w:tc>
          <w:tcPr>
            <w:tcW w:w="1220"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1</w:t>
            </w:r>
          </w:p>
        </w:tc>
        <w:tc>
          <w:tcPr>
            <w:tcW w:w="1463" w:type="dxa"/>
            <w:gridSpan w:val="2"/>
            <w:vAlign w:val="center"/>
          </w:tcPr>
          <w:p w:rsidR="00CB6F1B" w:rsidRDefault="00CB6F1B">
            <w:pPr>
              <w:jc w:val="center"/>
              <w:rPr>
                <w:rFonts w:ascii="仿宋_GB2312" w:eastAsia="仿宋_GB2312" w:hAnsi="仿宋_GB2312" w:cs="仿宋_GB2312"/>
              </w:rPr>
            </w:pPr>
          </w:p>
        </w:tc>
        <w:tc>
          <w:tcPr>
            <w:tcW w:w="1256" w:type="dxa"/>
            <w:vAlign w:val="center"/>
          </w:tcPr>
          <w:p w:rsidR="00CB6F1B" w:rsidRDefault="00CB6F1B">
            <w:pPr>
              <w:jc w:val="center"/>
              <w:rPr>
                <w:rFonts w:ascii="仿宋_GB2312" w:eastAsia="仿宋_GB2312" w:hAnsi="仿宋_GB2312" w:cs="仿宋_GB2312"/>
              </w:rPr>
            </w:pPr>
          </w:p>
        </w:tc>
        <w:tc>
          <w:tcPr>
            <w:tcW w:w="937" w:type="dxa"/>
            <w:gridSpan w:val="2"/>
            <w:vAlign w:val="center"/>
          </w:tcPr>
          <w:p w:rsidR="00CB6F1B" w:rsidRDefault="00CB6F1B">
            <w:pPr>
              <w:jc w:val="center"/>
              <w:rPr>
                <w:rFonts w:ascii="仿宋_GB2312" w:eastAsia="仿宋_GB2312" w:hAnsi="仿宋_GB2312" w:cs="仿宋_GB2312"/>
              </w:rPr>
            </w:pPr>
          </w:p>
        </w:tc>
        <w:tc>
          <w:tcPr>
            <w:tcW w:w="801" w:type="dxa"/>
            <w:vAlign w:val="center"/>
          </w:tcPr>
          <w:p w:rsidR="00CB6F1B" w:rsidRDefault="00CB6F1B">
            <w:pPr>
              <w:jc w:val="center"/>
              <w:rPr>
                <w:rFonts w:ascii="仿宋_GB2312" w:eastAsia="仿宋_GB2312" w:hAnsi="仿宋_GB2312" w:cs="仿宋_GB2312"/>
              </w:rPr>
            </w:pPr>
          </w:p>
        </w:tc>
        <w:tc>
          <w:tcPr>
            <w:tcW w:w="1862" w:type="dxa"/>
            <w:gridSpan w:val="2"/>
            <w:vAlign w:val="center"/>
          </w:tcPr>
          <w:p w:rsidR="00CB6F1B" w:rsidRDefault="00CB6F1B">
            <w:pPr>
              <w:jc w:val="center"/>
              <w:rPr>
                <w:rFonts w:ascii="仿宋_GB2312" w:eastAsia="仿宋_GB2312" w:hAnsi="仿宋_GB2312" w:cs="仿宋_GB2312"/>
              </w:rPr>
            </w:pPr>
          </w:p>
        </w:tc>
        <w:tc>
          <w:tcPr>
            <w:tcW w:w="1909" w:type="dxa"/>
            <w:vAlign w:val="center"/>
          </w:tcPr>
          <w:p w:rsidR="00CB6F1B" w:rsidRDefault="00CB6F1B">
            <w:pPr>
              <w:jc w:val="center"/>
              <w:rPr>
                <w:rFonts w:ascii="仿宋_GB2312" w:eastAsia="仿宋_GB2312" w:hAnsi="仿宋_GB2312" w:cs="仿宋_GB2312"/>
              </w:rPr>
            </w:pPr>
          </w:p>
        </w:tc>
      </w:tr>
      <w:tr w:rsidR="00CB6F1B">
        <w:trPr>
          <w:trHeight w:val="536"/>
        </w:trPr>
        <w:tc>
          <w:tcPr>
            <w:tcW w:w="1220"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2</w:t>
            </w:r>
          </w:p>
        </w:tc>
        <w:tc>
          <w:tcPr>
            <w:tcW w:w="1463" w:type="dxa"/>
            <w:gridSpan w:val="2"/>
            <w:vAlign w:val="center"/>
          </w:tcPr>
          <w:p w:rsidR="00CB6F1B" w:rsidRDefault="00CB6F1B">
            <w:pPr>
              <w:jc w:val="center"/>
              <w:rPr>
                <w:rFonts w:ascii="仿宋_GB2312" w:eastAsia="仿宋_GB2312" w:hAnsi="仿宋_GB2312" w:cs="仿宋_GB2312"/>
              </w:rPr>
            </w:pPr>
          </w:p>
        </w:tc>
        <w:tc>
          <w:tcPr>
            <w:tcW w:w="1256" w:type="dxa"/>
            <w:vAlign w:val="center"/>
          </w:tcPr>
          <w:p w:rsidR="00CB6F1B" w:rsidRDefault="00CB6F1B">
            <w:pPr>
              <w:jc w:val="center"/>
              <w:rPr>
                <w:rFonts w:ascii="仿宋_GB2312" w:eastAsia="仿宋_GB2312" w:hAnsi="仿宋_GB2312" w:cs="仿宋_GB2312"/>
              </w:rPr>
            </w:pPr>
          </w:p>
        </w:tc>
        <w:tc>
          <w:tcPr>
            <w:tcW w:w="937" w:type="dxa"/>
            <w:gridSpan w:val="2"/>
            <w:vAlign w:val="center"/>
          </w:tcPr>
          <w:p w:rsidR="00CB6F1B" w:rsidRDefault="00CB6F1B">
            <w:pPr>
              <w:jc w:val="center"/>
              <w:rPr>
                <w:rFonts w:ascii="仿宋_GB2312" w:eastAsia="仿宋_GB2312" w:hAnsi="仿宋_GB2312" w:cs="仿宋_GB2312"/>
              </w:rPr>
            </w:pPr>
          </w:p>
        </w:tc>
        <w:tc>
          <w:tcPr>
            <w:tcW w:w="801" w:type="dxa"/>
            <w:vAlign w:val="center"/>
          </w:tcPr>
          <w:p w:rsidR="00CB6F1B" w:rsidRDefault="00CB6F1B">
            <w:pPr>
              <w:jc w:val="center"/>
              <w:rPr>
                <w:rFonts w:ascii="仿宋_GB2312" w:eastAsia="仿宋_GB2312" w:hAnsi="仿宋_GB2312" w:cs="仿宋_GB2312"/>
              </w:rPr>
            </w:pPr>
          </w:p>
        </w:tc>
        <w:tc>
          <w:tcPr>
            <w:tcW w:w="1862" w:type="dxa"/>
            <w:gridSpan w:val="2"/>
            <w:vAlign w:val="center"/>
          </w:tcPr>
          <w:p w:rsidR="00CB6F1B" w:rsidRDefault="00CB6F1B">
            <w:pPr>
              <w:jc w:val="center"/>
              <w:rPr>
                <w:rFonts w:ascii="仿宋_GB2312" w:eastAsia="仿宋_GB2312" w:hAnsi="仿宋_GB2312" w:cs="仿宋_GB2312"/>
              </w:rPr>
            </w:pPr>
          </w:p>
        </w:tc>
        <w:tc>
          <w:tcPr>
            <w:tcW w:w="1909" w:type="dxa"/>
            <w:vAlign w:val="center"/>
          </w:tcPr>
          <w:p w:rsidR="00CB6F1B" w:rsidRDefault="00CB6F1B">
            <w:pPr>
              <w:jc w:val="center"/>
              <w:rPr>
                <w:rFonts w:ascii="仿宋_GB2312" w:eastAsia="仿宋_GB2312" w:hAnsi="仿宋_GB2312" w:cs="仿宋_GB2312"/>
              </w:rPr>
            </w:pPr>
          </w:p>
        </w:tc>
      </w:tr>
      <w:tr w:rsidR="00CB6F1B">
        <w:trPr>
          <w:trHeight w:val="543"/>
        </w:trPr>
        <w:tc>
          <w:tcPr>
            <w:tcW w:w="1220"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3</w:t>
            </w:r>
          </w:p>
        </w:tc>
        <w:tc>
          <w:tcPr>
            <w:tcW w:w="1463" w:type="dxa"/>
            <w:gridSpan w:val="2"/>
            <w:vAlign w:val="center"/>
          </w:tcPr>
          <w:p w:rsidR="00CB6F1B" w:rsidRDefault="00CB6F1B">
            <w:pPr>
              <w:jc w:val="center"/>
              <w:rPr>
                <w:rFonts w:ascii="仿宋_GB2312" w:eastAsia="仿宋_GB2312" w:hAnsi="仿宋_GB2312" w:cs="仿宋_GB2312"/>
              </w:rPr>
            </w:pPr>
          </w:p>
        </w:tc>
        <w:tc>
          <w:tcPr>
            <w:tcW w:w="1256" w:type="dxa"/>
            <w:vAlign w:val="center"/>
          </w:tcPr>
          <w:p w:rsidR="00CB6F1B" w:rsidRDefault="00CB6F1B">
            <w:pPr>
              <w:jc w:val="center"/>
              <w:rPr>
                <w:rFonts w:ascii="仿宋_GB2312" w:eastAsia="仿宋_GB2312" w:hAnsi="仿宋_GB2312" w:cs="仿宋_GB2312"/>
              </w:rPr>
            </w:pPr>
          </w:p>
        </w:tc>
        <w:tc>
          <w:tcPr>
            <w:tcW w:w="937" w:type="dxa"/>
            <w:gridSpan w:val="2"/>
            <w:vAlign w:val="center"/>
          </w:tcPr>
          <w:p w:rsidR="00CB6F1B" w:rsidRDefault="00CB6F1B">
            <w:pPr>
              <w:jc w:val="center"/>
              <w:rPr>
                <w:rFonts w:ascii="仿宋_GB2312" w:eastAsia="仿宋_GB2312" w:hAnsi="仿宋_GB2312" w:cs="仿宋_GB2312"/>
              </w:rPr>
            </w:pPr>
          </w:p>
        </w:tc>
        <w:tc>
          <w:tcPr>
            <w:tcW w:w="801" w:type="dxa"/>
            <w:vAlign w:val="center"/>
          </w:tcPr>
          <w:p w:rsidR="00CB6F1B" w:rsidRDefault="00CB6F1B">
            <w:pPr>
              <w:jc w:val="center"/>
              <w:rPr>
                <w:rFonts w:ascii="仿宋_GB2312" w:eastAsia="仿宋_GB2312" w:hAnsi="仿宋_GB2312" w:cs="仿宋_GB2312"/>
              </w:rPr>
            </w:pPr>
          </w:p>
        </w:tc>
        <w:tc>
          <w:tcPr>
            <w:tcW w:w="1862" w:type="dxa"/>
            <w:gridSpan w:val="2"/>
            <w:vAlign w:val="center"/>
          </w:tcPr>
          <w:p w:rsidR="00CB6F1B" w:rsidRDefault="00CB6F1B">
            <w:pPr>
              <w:jc w:val="center"/>
              <w:rPr>
                <w:rFonts w:ascii="仿宋_GB2312" w:eastAsia="仿宋_GB2312" w:hAnsi="仿宋_GB2312" w:cs="仿宋_GB2312"/>
              </w:rPr>
            </w:pPr>
          </w:p>
        </w:tc>
        <w:tc>
          <w:tcPr>
            <w:tcW w:w="1909" w:type="dxa"/>
            <w:vAlign w:val="center"/>
          </w:tcPr>
          <w:p w:rsidR="00CB6F1B" w:rsidRDefault="00CB6F1B">
            <w:pPr>
              <w:jc w:val="center"/>
              <w:rPr>
                <w:rFonts w:ascii="仿宋_GB2312" w:eastAsia="仿宋_GB2312" w:hAnsi="仿宋_GB2312" w:cs="仿宋_GB2312"/>
              </w:rPr>
            </w:pPr>
          </w:p>
        </w:tc>
      </w:tr>
      <w:tr w:rsidR="00CB6F1B">
        <w:trPr>
          <w:trHeight w:val="753"/>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申购总价</w:t>
            </w:r>
          </w:p>
        </w:tc>
        <w:tc>
          <w:tcPr>
            <w:tcW w:w="7965" w:type="dxa"/>
            <w:gridSpan w:val="8"/>
            <w:vAlign w:val="center"/>
          </w:tcPr>
          <w:p w:rsidR="00CB6F1B" w:rsidRDefault="00F61605">
            <w:pPr>
              <w:rPr>
                <w:rFonts w:ascii="仿宋_GB2312" w:eastAsia="仿宋_GB2312" w:hAnsi="仿宋_GB2312" w:cs="仿宋_GB2312"/>
              </w:rPr>
            </w:pPr>
            <w:r>
              <w:rPr>
                <w:rFonts w:ascii="仿宋_GB2312" w:eastAsia="仿宋_GB2312" w:hAnsi="仿宋_GB2312" w:cs="仿宋_GB2312" w:hint="eastAsia"/>
              </w:rPr>
              <w:t>大写：人民币                        小写：</w:t>
            </w:r>
          </w:p>
        </w:tc>
      </w:tr>
      <w:tr w:rsidR="00CB6F1B">
        <w:trPr>
          <w:trHeight w:val="790"/>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供应商名称</w:t>
            </w:r>
          </w:p>
        </w:tc>
        <w:tc>
          <w:tcPr>
            <w:tcW w:w="7965" w:type="dxa"/>
            <w:gridSpan w:val="8"/>
            <w:vAlign w:val="center"/>
          </w:tcPr>
          <w:p w:rsidR="00CB6F1B" w:rsidRDefault="00CB6F1B">
            <w:pPr>
              <w:rPr>
                <w:rFonts w:ascii="仿宋_GB2312" w:eastAsia="仿宋_GB2312" w:hAnsi="仿宋_GB2312" w:cs="仿宋_GB2312"/>
              </w:rPr>
            </w:pPr>
          </w:p>
        </w:tc>
      </w:tr>
      <w:tr w:rsidR="00CB6F1B">
        <w:trPr>
          <w:trHeight w:val="753"/>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支付方式</w:t>
            </w:r>
          </w:p>
        </w:tc>
        <w:tc>
          <w:tcPr>
            <w:tcW w:w="7965" w:type="dxa"/>
            <w:gridSpan w:val="8"/>
            <w:vAlign w:val="center"/>
          </w:tcPr>
          <w:p w:rsidR="00CB6F1B" w:rsidRDefault="00F61605">
            <w:pPr>
              <w:rPr>
                <w:rFonts w:ascii="仿宋_GB2312" w:eastAsia="仿宋_GB2312" w:hAnsi="仿宋_GB2312" w:cs="仿宋_GB2312"/>
              </w:rPr>
            </w:pPr>
            <w:r>
              <w:rPr>
                <w:rFonts w:ascii="仿宋_GB2312" w:eastAsia="仿宋_GB2312" w:hAnsi="仿宋_GB2312" w:cs="仿宋_GB2312" w:hint="eastAsia"/>
              </w:rPr>
              <w:t>□对公转账方式                □公务卡方式</w:t>
            </w:r>
          </w:p>
        </w:tc>
      </w:tr>
      <w:tr w:rsidR="00CB6F1B">
        <w:trPr>
          <w:trHeight w:val="1121"/>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申购经办</w:t>
            </w:r>
          </w:p>
        </w:tc>
        <w:tc>
          <w:tcPr>
            <w:tcW w:w="7965" w:type="dxa"/>
            <w:gridSpan w:val="8"/>
            <w:vAlign w:val="bottom"/>
          </w:tcPr>
          <w:p w:rsidR="00CB6F1B" w:rsidRDefault="00F61605">
            <w:pPr>
              <w:wordWrap w:val="0"/>
              <w:rPr>
                <w:rFonts w:ascii="仿宋_GB2312" w:eastAsia="仿宋_GB2312" w:hAnsi="仿宋_GB2312" w:cs="仿宋_GB2312"/>
              </w:rPr>
            </w:pPr>
            <w:r>
              <w:rPr>
                <w:rFonts w:ascii="仿宋_GB2312" w:eastAsia="仿宋_GB2312" w:hAnsi="仿宋_GB2312" w:cs="仿宋_GB2312" w:hint="eastAsia"/>
              </w:rPr>
              <w:t xml:space="preserve">签字：             </w:t>
            </w:r>
          </w:p>
          <w:p w:rsidR="00CB6F1B" w:rsidRDefault="00CB6F1B">
            <w:pPr>
              <w:jc w:val="right"/>
              <w:rPr>
                <w:rFonts w:ascii="仿宋_GB2312" w:eastAsia="仿宋_GB2312" w:hAnsi="仿宋_GB2312" w:cs="仿宋_GB2312"/>
              </w:rPr>
            </w:pPr>
          </w:p>
          <w:p w:rsidR="00CB6F1B" w:rsidRDefault="00F61605">
            <w:pPr>
              <w:jc w:val="right"/>
              <w:rPr>
                <w:rFonts w:ascii="仿宋_GB2312" w:eastAsia="仿宋_GB2312" w:hAnsi="仿宋_GB2312" w:cs="仿宋_GB2312"/>
              </w:rPr>
            </w:pPr>
            <w:r>
              <w:rPr>
                <w:rFonts w:ascii="仿宋_GB2312" w:eastAsia="仿宋_GB2312" w:hAnsi="仿宋_GB2312" w:cs="仿宋_GB2312" w:hint="eastAsia"/>
              </w:rPr>
              <w:t>日期：    年    月    日</w:t>
            </w:r>
          </w:p>
        </w:tc>
      </w:tr>
      <w:tr w:rsidR="00CB6F1B" w:rsidTr="004C13D7">
        <w:trPr>
          <w:trHeight w:val="1200"/>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申购部门</w:t>
            </w:r>
          </w:p>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负责人</w:t>
            </w:r>
          </w:p>
          <w:p w:rsidR="00CB6F1B" w:rsidRDefault="00F61605">
            <w:pPr>
              <w:ind w:firstLineChars="100" w:firstLine="211"/>
              <w:rPr>
                <w:rFonts w:ascii="仿宋_GB2312" w:eastAsia="仿宋_GB2312" w:hAnsi="仿宋_GB2312" w:cs="仿宋_GB2312"/>
                <w:b/>
              </w:rPr>
            </w:pPr>
            <w:r>
              <w:rPr>
                <w:rFonts w:ascii="仿宋_GB2312" w:eastAsia="仿宋_GB2312" w:hAnsi="仿宋_GB2312" w:cs="仿宋_GB2312" w:hint="eastAsia"/>
                <w:b/>
              </w:rPr>
              <w:t>意  见</w:t>
            </w:r>
          </w:p>
        </w:tc>
        <w:tc>
          <w:tcPr>
            <w:tcW w:w="7965" w:type="dxa"/>
            <w:gridSpan w:val="8"/>
            <w:vAlign w:val="bottom"/>
          </w:tcPr>
          <w:p w:rsidR="00CB6F1B" w:rsidRDefault="00F61605">
            <w:pPr>
              <w:wordWrap w:val="0"/>
              <w:rPr>
                <w:rFonts w:ascii="仿宋_GB2312" w:eastAsia="仿宋_GB2312" w:hAnsi="仿宋_GB2312" w:cs="仿宋_GB2312"/>
              </w:rPr>
            </w:pPr>
            <w:r>
              <w:rPr>
                <w:rFonts w:ascii="仿宋_GB2312" w:eastAsia="仿宋_GB2312" w:hAnsi="仿宋_GB2312" w:cs="仿宋_GB2312" w:hint="eastAsia"/>
              </w:rPr>
              <w:t xml:space="preserve">签字并盖章：         </w:t>
            </w:r>
          </w:p>
          <w:p w:rsidR="00CB6F1B" w:rsidRDefault="00CB6F1B">
            <w:pPr>
              <w:jc w:val="right"/>
              <w:rPr>
                <w:rFonts w:ascii="仿宋_GB2312" w:eastAsia="仿宋_GB2312" w:hAnsi="仿宋_GB2312" w:cs="仿宋_GB2312"/>
              </w:rPr>
            </w:pPr>
          </w:p>
          <w:p w:rsidR="00CB6F1B" w:rsidRDefault="00F61605">
            <w:pPr>
              <w:wordWrap w:val="0"/>
              <w:jc w:val="right"/>
              <w:rPr>
                <w:rFonts w:ascii="仿宋_GB2312" w:eastAsia="仿宋_GB2312" w:hAnsi="仿宋_GB2312" w:cs="仿宋_GB2312"/>
              </w:rPr>
            </w:pPr>
            <w:r>
              <w:rPr>
                <w:rFonts w:ascii="仿宋_GB2312" w:eastAsia="仿宋_GB2312" w:hAnsi="仿宋_GB2312" w:cs="仿宋_GB2312" w:hint="eastAsia"/>
              </w:rPr>
              <w:t>日期：    年    月    日</w:t>
            </w:r>
          </w:p>
        </w:tc>
      </w:tr>
      <w:tr w:rsidR="00CB6F1B">
        <w:trPr>
          <w:trHeight w:val="790"/>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学校经费归口管理部门</w:t>
            </w:r>
          </w:p>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意见</w:t>
            </w:r>
          </w:p>
        </w:tc>
        <w:tc>
          <w:tcPr>
            <w:tcW w:w="7965" w:type="dxa"/>
            <w:gridSpan w:val="8"/>
            <w:vAlign w:val="center"/>
          </w:tcPr>
          <w:p w:rsidR="00CB6F1B" w:rsidRDefault="00CB6F1B">
            <w:pPr>
              <w:wordWrap w:val="0"/>
              <w:jc w:val="right"/>
              <w:rPr>
                <w:rFonts w:ascii="仿宋_GB2312" w:eastAsia="仿宋_GB2312" w:hAnsi="仿宋_GB2312" w:cs="仿宋_GB2312"/>
              </w:rPr>
            </w:pPr>
          </w:p>
          <w:p w:rsidR="00CB6F1B" w:rsidRDefault="00F61605">
            <w:pPr>
              <w:wordWrap w:val="0"/>
              <w:rPr>
                <w:rFonts w:ascii="仿宋_GB2312" w:eastAsia="仿宋_GB2312" w:hAnsi="仿宋_GB2312" w:cs="仿宋_GB2312"/>
              </w:rPr>
            </w:pPr>
            <w:r>
              <w:rPr>
                <w:rFonts w:ascii="仿宋_GB2312" w:eastAsia="仿宋_GB2312" w:hAnsi="仿宋_GB2312" w:cs="仿宋_GB2312" w:hint="eastAsia"/>
              </w:rPr>
              <w:t xml:space="preserve">签字：             </w:t>
            </w:r>
          </w:p>
          <w:p w:rsidR="00CB6F1B" w:rsidRDefault="00CB6F1B">
            <w:pPr>
              <w:jc w:val="right"/>
              <w:rPr>
                <w:rFonts w:ascii="仿宋_GB2312" w:eastAsia="仿宋_GB2312" w:hAnsi="仿宋_GB2312" w:cs="仿宋_GB2312"/>
              </w:rPr>
            </w:pPr>
          </w:p>
          <w:p w:rsidR="00CB6F1B" w:rsidRDefault="00F61605">
            <w:pPr>
              <w:ind w:firstLineChars="2000" w:firstLine="4200"/>
              <w:rPr>
                <w:rFonts w:ascii="仿宋_GB2312" w:eastAsia="仿宋_GB2312" w:hAnsi="仿宋_GB2312" w:cs="仿宋_GB2312"/>
                <w:szCs w:val="21"/>
              </w:rPr>
            </w:pPr>
            <w:r>
              <w:rPr>
                <w:rFonts w:ascii="仿宋_GB2312" w:eastAsia="仿宋_GB2312" w:hAnsi="仿宋_GB2312" w:cs="仿宋_GB2312" w:hint="eastAsia"/>
              </w:rPr>
              <w:t>日期：    年    月    日</w:t>
            </w:r>
          </w:p>
        </w:tc>
      </w:tr>
      <w:tr w:rsidR="00CB6F1B">
        <w:trPr>
          <w:trHeight w:val="790"/>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备注</w:t>
            </w:r>
          </w:p>
        </w:tc>
        <w:tc>
          <w:tcPr>
            <w:tcW w:w="7965" w:type="dxa"/>
            <w:gridSpan w:val="8"/>
            <w:vAlign w:val="center"/>
          </w:tcPr>
          <w:p w:rsidR="00CB6F1B" w:rsidRDefault="00F61605">
            <w:pPr>
              <w:widowControl/>
              <w:numPr>
                <w:ilvl w:val="0"/>
                <w:numId w:val="1"/>
              </w:numPr>
              <w:jc w:val="left"/>
              <w:rPr>
                <w:rFonts w:ascii="仿宋_GB2312" w:eastAsia="仿宋_GB2312" w:hAnsi="仿宋_GB2312" w:cs="仿宋_GB2312"/>
                <w:szCs w:val="21"/>
              </w:rPr>
            </w:pPr>
            <w:r>
              <w:rPr>
                <w:rFonts w:ascii="仿宋_GB2312" w:eastAsia="仿宋_GB2312" w:hAnsi="仿宋_GB2312" w:cs="仿宋_GB2312" w:hint="eastAsia"/>
                <w:szCs w:val="21"/>
              </w:rPr>
              <w:t>申请表单页填写不足时，必须正反面打印。</w:t>
            </w:r>
          </w:p>
          <w:p w:rsidR="00CB6F1B" w:rsidRDefault="00F61605">
            <w:pPr>
              <w:widowControl/>
              <w:numPr>
                <w:ilvl w:val="0"/>
                <w:numId w:val="1"/>
              </w:numPr>
              <w:jc w:val="left"/>
              <w:rPr>
                <w:rFonts w:ascii="仿宋_GB2312" w:eastAsia="仿宋_GB2312" w:hAnsi="仿宋_GB2312" w:cs="仿宋_GB2312"/>
                <w:szCs w:val="21"/>
              </w:rPr>
            </w:pPr>
            <w:r>
              <w:rPr>
                <w:rFonts w:ascii="仿宋_GB2312" w:eastAsia="仿宋_GB2312" w:hAnsi="仿宋_GB2312" w:cs="仿宋_GB2312" w:hint="eastAsia"/>
                <w:szCs w:val="21"/>
              </w:rPr>
              <w:t>采购总价在1000元以下可使用公务卡，其余采用对公转账方式。</w:t>
            </w:r>
          </w:p>
        </w:tc>
      </w:tr>
    </w:tbl>
    <w:p w:rsidR="00CB6F1B" w:rsidRDefault="00F61605">
      <w:pPr>
        <w:rPr>
          <w:rFonts w:ascii="黑体" w:eastAsia="黑体" w:hAnsi="黑体" w:cs="黑体"/>
          <w:sz w:val="28"/>
          <w:szCs w:val="28"/>
        </w:rPr>
      </w:pPr>
      <w:r>
        <w:rPr>
          <w:rFonts w:ascii="黑体" w:eastAsia="黑体" w:hAnsi="黑体" w:cs="黑体" w:hint="eastAsia"/>
          <w:sz w:val="28"/>
          <w:szCs w:val="28"/>
        </w:rPr>
        <w:lastRenderedPageBreak/>
        <w:t>附件2</w:t>
      </w:r>
    </w:p>
    <w:p w:rsidR="00CB6F1B" w:rsidRDefault="00F61605">
      <w:pPr>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福州职业技术学院限额以下采购项目申请表</w:t>
      </w:r>
    </w:p>
    <w:p w:rsidR="00CB6F1B" w:rsidRDefault="00F61605">
      <w:pPr>
        <w:jc w:val="right"/>
        <w:rPr>
          <w:rFonts w:ascii="仿宋_GB2312" w:eastAsia="仿宋_GB2312" w:hAnsi="仿宋_GB2312" w:cs="仿宋_GB2312"/>
        </w:rPr>
      </w:pPr>
      <w:r>
        <w:rPr>
          <w:rFonts w:ascii="仿宋_GB2312" w:eastAsia="仿宋_GB2312" w:hAnsi="仿宋_GB2312" w:cs="仿宋_GB2312" w:hint="eastAsia"/>
        </w:rPr>
        <w:t>申请日期：   年   月   日</w:t>
      </w:r>
    </w:p>
    <w:tbl>
      <w:tblPr>
        <w:tblW w:w="8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43"/>
        <w:gridCol w:w="643"/>
        <w:gridCol w:w="368"/>
        <w:gridCol w:w="1100"/>
        <w:gridCol w:w="1711"/>
        <w:gridCol w:w="490"/>
        <w:gridCol w:w="587"/>
        <w:gridCol w:w="147"/>
        <w:gridCol w:w="621"/>
        <w:gridCol w:w="113"/>
        <w:gridCol w:w="587"/>
        <w:gridCol w:w="587"/>
        <w:gridCol w:w="1228"/>
      </w:tblGrid>
      <w:tr w:rsidR="00CB6F1B">
        <w:trPr>
          <w:trHeight w:val="850"/>
        </w:trPr>
        <w:tc>
          <w:tcPr>
            <w:tcW w:w="1286"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申购单位</w:t>
            </w:r>
          </w:p>
          <w:p w:rsidR="00CB6F1B" w:rsidRDefault="00F61605">
            <w:pPr>
              <w:rPr>
                <w:rFonts w:ascii="仿宋_GB2312" w:eastAsia="仿宋_GB2312" w:hAnsi="仿宋_GB2312" w:cs="仿宋_GB2312"/>
                <w:b/>
              </w:rPr>
            </w:pPr>
            <w:r>
              <w:rPr>
                <w:rFonts w:ascii="仿宋_GB2312" w:eastAsia="仿宋_GB2312" w:hAnsi="仿宋_GB2312" w:cs="仿宋_GB2312" w:hint="eastAsia"/>
                <w:b/>
              </w:rPr>
              <w:t>（盖章）</w:t>
            </w:r>
          </w:p>
        </w:tc>
        <w:tc>
          <w:tcPr>
            <w:tcW w:w="3179" w:type="dxa"/>
            <w:gridSpan w:val="3"/>
            <w:vAlign w:val="center"/>
          </w:tcPr>
          <w:p w:rsidR="00CB6F1B" w:rsidRDefault="00CB6F1B">
            <w:pPr>
              <w:jc w:val="center"/>
              <w:rPr>
                <w:rFonts w:ascii="仿宋_GB2312" w:eastAsia="仿宋_GB2312" w:hAnsi="仿宋_GB2312" w:cs="仿宋_GB2312"/>
              </w:rPr>
            </w:pPr>
          </w:p>
        </w:tc>
        <w:tc>
          <w:tcPr>
            <w:tcW w:w="1845" w:type="dxa"/>
            <w:gridSpan w:val="4"/>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申购经办及</w:t>
            </w:r>
          </w:p>
          <w:p w:rsidR="00CB6F1B" w:rsidRDefault="00F61605">
            <w:pPr>
              <w:jc w:val="center"/>
              <w:rPr>
                <w:rFonts w:ascii="仿宋_GB2312" w:eastAsia="仿宋_GB2312" w:hAnsi="仿宋_GB2312" w:cs="仿宋_GB2312"/>
              </w:rPr>
            </w:pPr>
            <w:r>
              <w:rPr>
                <w:rFonts w:ascii="仿宋_GB2312" w:eastAsia="仿宋_GB2312" w:hAnsi="仿宋_GB2312" w:cs="仿宋_GB2312" w:hint="eastAsia"/>
                <w:b/>
              </w:rPr>
              <w:t>联系电话</w:t>
            </w:r>
          </w:p>
        </w:tc>
        <w:tc>
          <w:tcPr>
            <w:tcW w:w="2513" w:type="dxa"/>
            <w:gridSpan w:val="4"/>
            <w:vAlign w:val="center"/>
          </w:tcPr>
          <w:p w:rsidR="00CB6F1B" w:rsidRDefault="00CB6F1B">
            <w:pPr>
              <w:jc w:val="center"/>
              <w:rPr>
                <w:rFonts w:ascii="仿宋_GB2312" w:eastAsia="仿宋_GB2312" w:hAnsi="仿宋_GB2312" w:cs="仿宋_GB2312"/>
              </w:rPr>
            </w:pPr>
          </w:p>
        </w:tc>
      </w:tr>
      <w:tr w:rsidR="00CB6F1B">
        <w:trPr>
          <w:trHeight w:val="850"/>
        </w:trPr>
        <w:tc>
          <w:tcPr>
            <w:tcW w:w="1286"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项目名称</w:t>
            </w:r>
          </w:p>
        </w:tc>
        <w:tc>
          <w:tcPr>
            <w:tcW w:w="4256" w:type="dxa"/>
            <w:gridSpan w:val="5"/>
            <w:vAlign w:val="center"/>
          </w:tcPr>
          <w:p w:rsidR="00CB6F1B" w:rsidRDefault="00CB6F1B">
            <w:pPr>
              <w:jc w:val="center"/>
              <w:rPr>
                <w:rFonts w:ascii="仿宋_GB2312" w:eastAsia="仿宋_GB2312" w:hAnsi="仿宋_GB2312" w:cs="仿宋_GB2312"/>
              </w:rPr>
            </w:pPr>
          </w:p>
        </w:tc>
        <w:tc>
          <w:tcPr>
            <w:tcW w:w="1468" w:type="dxa"/>
            <w:gridSpan w:val="4"/>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经费来源</w:t>
            </w:r>
          </w:p>
        </w:tc>
        <w:tc>
          <w:tcPr>
            <w:tcW w:w="1814" w:type="dxa"/>
            <w:gridSpan w:val="2"/>
            <w:vAlign w:val="center"/>
          </w:tcPr>
          <w:p w:rsidR="00CB6F1B" w:rsidRDefault="00CB6F1B">
            <w:pPr>
              <w:jc w:val="center"/>
              <w:rPr>
                <w:rFonts w:ascii="仿宋_GB2312" w:eastAsia="仿宋_GB2312" w:hAnsi="仿宋_GB2312" w:cs="仿宋_GB2312"/>
              </w:rPr>
            </w:pPr>
          </w:p>
        </w:tc>
      </w:tr>
      <w:tr w:rsidR="00CB6F1B">
        <w:trPr>
          <w:trHeight w:val="859"/>
        </w:trPr>
        <w:tc>
          <w:tcPr>
            <w:tcW w:w="643"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序号</w:t>
            </w:r>
          </w:p>
        </w:tc>
        <w:tc>
          <w:tcPr>
            <w:tcW w:w="2111" w:type="dxa"/>
            <w:gridSpan w:val="3"/>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商品名称</w:t>
            </w:r>
          </w:p>
        </w:tc>
        <w:tc>
          <w:tcPr>
            <w:tcW w:w="2201"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规格型号</w:t>
            </w:r>
          </w:p>
        </w:tc>
        <w:tc>
          <w:tcPr>
            <w:tcW w:w="734"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数量</w:t>
            </w:r>
          </w:p>
        </w:tc>
        <w:tc>
          <w:tcPr>
            <w:tcW w:w="734"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单位</w:t>
            </w:r>
          </w:p>
        </w:tc>
        <w:tc>
          <w:tcPr>
            <w:tcW w:w="1174"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预算单价（元）</w:t>
            </w:r>
          </w:p>
        </w:tc>
        <w:tc>
          <w:tcPr>
            <w:tcW w:w="1228"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预算合计（元）</w:t>
            </w:r>
          </w:p>
        </w:tc>
      </w:tr>
      <w:tr w:rsidR="00CB6F1B">
        <w:trPr>
          <w:trHeight w:val="566"/>
        </w:trPr>
        <w:tc>
          <w:tcPr>
            <w:tcW w:w="643"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1</w:t>
            </w:r>
          </w:p>
        </w:tc>
        <w:tc>
          <w:tcPr>
            <w:tcW w:w="2111" w:type="dxa"/>
            <w:gridSpan w:val="3"/>
            <w:vAlign w:val="center"/>
          </w:tcPr>
          <w:p w:rsidR="00CB6F1B" w:rsidRDefault="00CB6F1B">
            <w:pPr>
              <w:jc w:val="center"/>
              <w:rPr>
                <w:rFonts w:ascii="仿宋_GB2312" w:eastAsia="仿宋_GB2312" w:hAnsi="仿宋_GB2312" w:cs="仿宋_GB2312"/>
              </w:rPr>
            </w:pPr>
          </w:p>
        </w:tc>
        <w:tc>
          <w:tcPr>
            <w:tcW w:w="2201" w:type="dxa"/>
            <w:gridSpan w:val="2"/>
            <w:vAlign w:val="center"/>
          </w:tcPr>
          <w:p w:rsidR="00CB6F1B" w:rsidRDefault="00CB6F1B">
            <w:pPr>
              <w:jc w:val="center"/>
              <w:rPr>
                <w:rFonts w:ascii="仿宋_GB2312" w:eastAsia="仿宋_GB2312" w:hAnsi="仿宋_GB2312" w:cs="仿宋_GB2312"/>
              </w:rPr>
            </w:pPr>
          </w:p>
        </w:tc>
        <w:tc>
          <w:tcPr>
            <w:tcW w:w="734" w:type="dxa"/>
            <w:gridSpan w:val="2"/>
            <w:vAlign w:val="center"/>
          </w:tcPr>
          <w:p w:rsidR="00CB6F1B" w:rsidRDefault="00CB6F1B">
            <w:pPr>
              <w:jc w:val="center"/>
              <w:rPr>
                <w:rFonts w:ascii="仿宋_GB2312" w:eastAsia="仿宋_GB2312" w:hAnsi="仿宋_GB2312" w:cs="仿宋_GB2312"/>
              </w:rPr>
            </w:pPr>
          </w:p>
        </w:tc>
        <w:tc>
          <w:tcPr>
            <w:tcW w:w="734" w:type="dxa"/>
            <w:gridSpan w:val="2"/>
            <w:vAlign w:val="center"/>
          </w:tcPr>
          <w:p w:rsidR="00CB6F1B" w:rsidRDefault="00CB6F1B">
            <w:pPr>
              <w:jc w:val="center"/>
              <w:rPr>
                <w:rFonts w:ascii="仿宋_GB2312" w:eastAsia="仿宋_GB2312" w:hAnsi="仿宋_GB2312" w:cs="仿宋_GB2312"/>
              </w:rPr>
            </w:pPr>
          </w:p>
        </w:tc>
        <w:tc>
          <w:tcPr>
            <w:tcW w:w="1174" w:type="dxa"/>
            <w:gridSpan w:val="2"/>
            <w:vAlign w:val="center"/>
          </w:tcPr>
          <w:p w:rsidR="00CB6F1B" w:rsidRDefault="00CB6F1B">
            <w:pPr>
              <w:jc w:val="center"/>
              <w:rPr>
                <w:rFonts w:ascii="仿宋_GB2312" w:eastAsia="仿宋_GB2312" w:hAnsi="仿宋_GB2312" w:cs="仿宋_GB2312"/>
              </w:rPr>
            </w:pPr>
          </w:p>
        </w:tc>
        <w:tc>
          <w:tcPr>
            <w:tcW w:w="1228" w:type="dxa"/>
            <w:vAlign w:val="center"/>
          </w:tcPr>
          <w:p w:rsidR="00CB6F1B" w:rsidRDefault="00CB6F1B">
            <w:pPr>
              <w:jc w:val="center"/>
              <w:rPr>
                <w:rFonts w:ascii="仿宋_GB2312" w:eastAsia="仿宋_GB2312" w:hAnsi="仿宋_GB2312" w:cs="仿宋_GB2312"/>
              </w:rPr>
            </w:pPr>
          </w:p>
        </w:tc>
      </w:tr>
      <w:tr w:rsidR="00CB6F1B">
        <w:trPr>
          <w:trHeight w:val="576"/>
        </w:trPr>
        <w:tc>
          <w:tcPr>
            <w:tcW w:w="643"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2</w:t>
            </w:r>
          </w:p>
        </w:tc>
        <w:tc>
          <w:tcPr>
            <w:tcW w:w="2111" w:type="dxa"/>
            <w:gridSpan w:val="3"/>
            <w:vAlign w:val="center"/>
          </w:tcPr>
          <w:p w:rsidR="00CB6F1B" w:rsidRDefault="00CB6F1B">
            <w:pPr>
              <w:jc w:val="center"/>
              <w:rPr>
                <w:rFonts w:ascii="仿宋_GB2312" w:eastAsia="仿宋_GB2312" w:hAnsi="仿宋_GB2312" w:cs="仿宋_GB2312"/>
              </w:rPr>
            </w:pPr>
          </w:p>
        </w:tc>
        <w:tc>
          <w:tcPr>
            <w:tcW w:w="2201" w:type="dxa"/>
            <w:gridSpan w:val="2"/>
            <w:vAlign w:val="center"/>
          </w:tcPr>
          <w:p w:rsidR="00CB6F1B" w:rsidRDefault="00CB6F1B">
            <w:pPr>
              <w:jc w:val="center"/>
              <w:rPr>
                <w:rFonts w:ascii="仿宋_GB2312" w:eastAsia="仿宋_GB2312" w:hAnsi="仿宋_GB2312" w:cs="仿宋_GB2312"/>
              </w:rPr>
            </w:pPr>
          </w:p>
        </w:tc>
        <w:tc>
          <w:tcPr>
            <w:tcW w:w="734" w:type="dxa"/>
            <w:gridSpan w:val="2"/>
            <w:vAlign w:val="center"/>
          </w:tcPr>
          <w:p w:rsidR="00CB6F1B" w:rsidRDefault="00CB6F1B">
            <w:pPr>
              <w:jc w:val="center"/>
              <w:rPr>
                <w:rFonts w:ascii="仿宋_GB2312" w:eastAsia="仿宋_GB2312" w:hAnsi="仿宋_GB2312" w:cs="仿宋_GB2312"/>
              </w:rPr>
            </w:pPr>
          </w:p>
        </w:tc>
        <w:tc>
          <w:tcPr>
            <w:tcW w:w="734" w:type="dxa"/>
            <w:gridSpan w:val="2"/>
            <w:vAlign w:val="center"/>
          </w:tcPr>
          <w:p w:rsidR="00CB6F1B" w:rsidRDefault="00CB6F1B">
            <w:pPr>
              <w:jc w:val="center"/>
              <w:rPr>
                <w:rFonts w:ascii="仿宋_GB2312" w:eastAsia="仿宋_GB2312" w:hAnsi="仿宋_GB2312" w:cs="仿宋_GB2312"/>
              </w:rPr>
            </w:pPr>
          </w:p>
        </w:tc>
        <w:tc>
          <w:tcPr>
            <w:tcW w:w="1174" w:type="dxa"/>
            <w:gridSpan w:val="2"/>
            <w:vAlign w:val="center"/>
          </w:tcPr>
          <w:p w:rsidR="00CB6F1B" w:rsidRDefault="00CB6F1B">
            <w:pPr>
              <w:jc w:val="center"/>
              <w:rPr>
                <w:rFonts w:ascii="仿宋_GB2312" w:eastAsia="仿宋_GB2312" w:hAnsi="仿宋_GB2312" w:cs="仿宋_GB2312"/>
              </w:rPr>
            </w:pPr>
          </w:p>
        </w:tc>
        <w:tc>
          <w:tcPr>
            <w:tcW w:w="1228" w:type="dxa"/>
            <w:vAlign w:val="center"/>
          </w:tcPr>
          <w:p w:rsidR="00CB6F1B" w:rsidRDefault="00CB6F1B">
            <w:pPr>
              <w:jc w:val="center"/>
              <w:rPr>
                <w:rFonts w:ascii="仿宋_GB2312" w:eastAsia="仿宋_GB2312" w:hAnsi="仿宋_GB2312" w:cs="仿宋_GB2312"/>
              </w:rPr>
            </w:pPr>
          </w:p>
        </w:tc>
      </w:tr>
      <w:tr w:rsidR="00CB6F1B">
        <w:trPr>
          <w:trHeight w:val="585"/>
        </w:trPr>
        <w:tc>
          <w:tcPr>
            <w:tcW w:w="643"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3</w:t>
            </w:r>
          </w:p>
        </w:tc>
        <w:tc>
          <w:tcPr>
            <w:tcW w:w="2111" w:type="dxa"/>
            <w:gridSpan w:val="3"/>
            <w:vAlign w:val="center"/>
          </w:tcPr>
          <w:p w:rsidR="00CB6F1B" w:rsidRDefault="00CB6F1B">
            <w:pPr>
              <w:jc w:val="center"/>
              <w:rPr>
                <w:rFonts w:ascii="仿宋_GB2312" w:eastAsia="仿宋_GB2312" w:hAnsi="仿宋_GB2312" w:cs="仿宋_GB2312"/>
              </w:rPr>
            </w:pPr>
          </w:p>
        </w:tc>
        <w:tc>
          <w:tcPr>
            <w:tcW w:w="2201" w:type="dxa"/>
            <w:gridSpan w:val="2"/>
            <w:vAlign w:val="center"/>
          </w:tcPr>
          <w:p w:rsidR="00CB6F1B" w:rsidRDefault="00CB6F1B">
            <w:pPr>
              <w:jc w:val="center"/>
              <w:rPr>
                <w:rFonts w:ascii="仿宋_GB2312" w:eastAsia="仿宋_GB2312" w:hAnsi="仿宋_GB2312" w:cs="仿宋_GB2312"/>
              </w:rPr>
            </w:pPr>
          </w:p>
        </w:tc>
        <w:tc>
          <w:tcPr>
            <w:tcW w:w="734" w:type="dxa"/>
            <w:gridSpan w:val="2"/>
            <w:vAlign w:val="center"/>
          </w:tcPr>
          <w:p w:rsidR="00CB6F1B" w:rsidRDefault="00CB6F1B">
            <w:pPr>
              <w:jc w:val="center"/>
              <w:rPr>
                <w:rFonts w:ascii="仿宋_GB2312" w:eastAsia="仿宋_GB2312" w:hAnsi="仿宋_GB2312" w:cs="仿宋_GB2312"/>
              </w:rPr>
            </w:pPr>
          </w:p>
        </w:tc>
        <w:tc>
          <w:tcPr>
            <w:tcW w:w="734" w:type="dxa"/>
            <w:gridSpan w:val="2"/>
            <w:vAlign w:val="center"/>
          </w:tcPr>
          <w:p w:rsidR="00CB6F1B" w:rsidRDefault="00CB6F1B">
            <w:pPr>
              <w:jc w:val="center"/>
              <w:rPr>
                <w:rFonts w:ascii="仿宋_GB2312" w:eastAsia="仿宋_GB2312" w:hAnsi="仿宋_GB2312" w:cs="仿宋_GB2312"/>
              </w:rPr>
            </w:pPr>
          </w:p>
        </w:tc>
        <w:tc>
          <w:tcPr>
            <w:tcW w:w="1174" w:type="dxa"/>
            <w:gridSpan w:val="2"/>
            <w:vAlign w:val="center"/>
          </w:tcPr>
          <w:p w:rsidR="00CB6F1B" w:rsidRDefault="00CB6F1B">
            <w:pPr>
              <w:jc w:val="center"/>
              <w:rPr>
                <w:rFonts w:ascii="仿宋_GB2312" w:eastAsia="仿宋_GB2312" w:hAnsi="仿宋_GB2312" w:cs="仿宋_GB2312"/>
              </w:rPr>
            </w:pPr>
          </w:p>
        </w:tc>
        <w:tc>
          <w:tcPr>
            <w:tcW w:w="1228" w:type="dxa"/>
            <w:vAlign w:val="center"/>
          </w:tcPr>
          <w:p w:rsidR="00CB6F1B" w:rsidRDefault="00CB6F1B">
            <w:pPr>
              <w:jc w:val="center"/>
              <w:rPr>
                <w:rFonts w:ascii="仿宋_GB2312" w:eastAsia="仿宋_GB2312" w:hAnsi="仿宋_GB2312" w:cs="仿宋_GB2312"/>
              </w:rPr>
            </w:pPr>
          </w:p>
        </w:tc>
      </w:tr>
      <w:tr w:rsidR="00CB6F1B">
        <w:trPr>
          <w:trHeight w:val="811"/>
        </w:trPr>
        <w:tc>
          <w:tcPr>
            <w:tcW w:w="1654" w:type="dxa"/>
            <w:gridSpan w:val="3"/>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b/>
              </w:rPr>
              <w:t>预算总价</w:t>
            </w:r>
          </w:p>
        </w:tc>
        <w:tc>
          <w:tcPr>
            <w:tcW w:w="7170" w:type="dxa"/>
            <w:gridSpan w:val="10"/>
            <w:vAlign w:val="center"/>
          </w:tcPr>
          <w:p w:rsidR="00CB6F1B" w:rsidRDefault="00F61605">
            <w:pPr>
              <w:rPr>
                <w:rFonts w:ascii="仿宋_GB2312" w:eastAsia="仿宋_GB2312" w:hAnsi="仿宋_GB2312" w:cs="仿宋_GB2312"/>
              </w:rPr>
            </w:pPr>
            <w:r>
              <w:rPr>
                <w:rFonts w:ascii="仿宋_GB2312" w:eastAsia="仿宋_GB2312" w:hAnsi="仿宋_GB2312" w:cs="仿宋_GB2312" w:hint="eastAsia"/>
              </w:rPr>
              <w:t>大写：人民币                            小写：</w:t>
            </w:r>
            <w:r>
              <w:rPr>
                <w:rFonts w:ascii="仿宋_GB2312" w:eastAsia="仿宋_GB2312" w:hAnsi="仿宋_GB2312" w:cs="仿宋_GB2312" w:hint="eastAsia"/>
                <w:u w:val="single"/>
              </w:rPr>
              <w:t xml:space="preserve"> ￥          </w:t>
            </w:r>
          </w:p>
        </w:tc>
      </w:tr>
      <w:tr w:rsidR="00CB6F1B">
        <w:trPr>
          <w:trHeight w:val="1081"/>
        </w:trPr>
        <w:tc>
          <w:tcPr>
            <w:tcW w:w="2753" w:type="dxa"/>
            <w:gridSpan w:val="4"/>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申购方式</w:t>
            </w:r>
          </w:p>
        </w:tc>
        <w:tc>
          <w:tcPr>
            <w:tcW w:w="6071" w:type="dxa"/>
            <w:gridSpan w:val="9"/>
            <w:vAlign w:val="center"/>
          </w:tcPr>
          <w:p w:rsidR="00CB6F1B" w:rsidRDefault="00F61605">
            <w:pPr>
              <w:rPr>
                <w:rFonts w:ascii="仿宋_GB2312" w:eastAsia="仿宋_GB2312" w:hAnsi="仿宋_GB2312" w:cs="仿宋_GB2312"/>
              </w:rPr>
            </w:pPr>
            <w:r>
              <w:rPr>
                <w:rFonts w:ascii="仿宋_GB2312" w:eastAsia="仿宋_GB2312" w:hAnsi="仿宋_GB2312" w:cs="仿宋_GB2312" w:hint="eastAsia"/>
              </w:rPr>
              <w:t>□定点采购</w:t>
            </w:r>
          </w:p>
          <w:p w:rsidR="00CB6F1B" w:rsidRDefault="00F61605">
            <w:pPr>
              <w:rPr>
                <w:rFonts w:ascii="仿宋_GB2312" w:eastAsia="仿宋_GB2312" w:hAnsi="仿宋_GB2312" w:cs="仿宋_GB2312"/>
              </w:rPr>
            </w:pPr>
            <w:r>
              <w:rPr>
                <w:rFonts w:ascii="仿宋_GB2312" w:eastAsia="仿宋_GB2312" w:hAnsi="仿宋_GB2312" w:cs="仿宋_GB2312" w:hint="eastAsia"/>
              </w:rPr>
              <w:t>□框架采购（校内供应商库）</w:t>
            </w:r>
          </w:p>
          <w:p w:rsidR="00CB6F1B" w:rsidRDefault="00F61605">
            <w:pPr>
              <w:rPr>
                <w:rFonts w:ascii="仿宋_GB2312" w:eastAsia="仿宋_GB2312" w:hAnsi="仿宋_GB2312" w:cs="仿宋_GB2312"/>
              </w:rPr>
            </w:pPr>
            <w:r>
              <w:rPr>
                <w:rFonts w:ascii="仿宋_GB2312" w:eastAsia="仿宋_GB2312" w:hAnsi="仿宋_GB2312" w:cs="仿宋_GB2312" w:hint="eastAsia"/>
              </w:rPr>
              <w:t>□卖场采购：</w:t>
            </w:r>
            <w:r>
              <w:rPr>
                <w:rFonts w:ascii="仿宋_GB2312" w:eastAsia="仿宋_GB2312" w:hAnsi="仿宋_GB2312" w:cs="仿宋_GB2312" w:hint="eastAsia"/>
              </w:rPr>
              <w:sym w:font="Wingdings 2" w:char="00A3"/>
            </w:r>
            <w:r>
              <w:rPr>
                <w:rFonts w:ascii="仿宋_GB2312" w:eastAsia="仿宋_GB2312" w:hAnsi="仿宋_GB2312" w:cs="仿宋_GB2312" w:hint="eastAsia"/>
              </w:rPr>
              <w:t xml:space="preserve">永辉超市  □沃尔玛   □麦德龙  □山姆会员店 </w:t>
            </w:r>
            <w:r>
              <w:rPr>
                <w:rFonts w:ascii="仿宋_GB2312" w:eastAsia="仿宋_GB2312" w:hAnsi="仿宋_GB2312" w:cs="仿宋_GB2312" w:hint="eastAsia"/>
              </w:rPr>
              <w:sym w:font="Wingdings 2" w:char="00A3"/>
            </w:r>
            <w:r>
              <w:rPr>
                <w:rFonts w:ascii="仿宋_GB2312" w:eastAsia="仿宋_GB2312" w:hAnsi="仿宋_GB2312" w:cs="仿宋_GB2312" w:hint="eastAsia"/>
              </w:rPr>
              <w:t xml:space="preserve">大润发 </w:t>
            </w:r>
            <w:r>
              <w:rPr>
                <w:rFonts w:ascii="仿宋_GB2312" w:eastAsia="仿宋_GB2312" w:hAnsi="仿宋_GB2312" w:cs="仿宋_GB2312" w:hint="eastAsia"/>
              </w:rPr>
              <w:sym w:font="Wingdings 2" w:char="00A3"/>
            </w:r>
            <w:r>
              <w:rPr>
                <w:rFonts w:ascii="仿宋_GB2312" w:eastAsia="仿宋_GB2312" w:hAnsi="仿宋_GB2312" w:cs="仿宋_GB2312" w:hint="eastAsia"/>
              </w:rPr>
              <w:t>京东自营店   □国美   □苏宁      □网上竞价</w:t>
            </w:r>
          </w:p>
          <w:p w:rsidR="00CB6F1B" w:rsidRDefault="00F61605">
            <w:pPr>
              <w:rPr>
                <w:rFonts w:ascii="仿宋_GB2312" w:eastAsia="仿宋_GB2312" w:hAnsi="仿宋_GB2312" w:cs="仿宋_GB2312"/>
              </w:rPr>
            </w:pPr>
            <w:r>
              <w:rPr>
                <w:rFonts w:ascii="仿宋_GB2312" w:eastAsia="仿宋_GB2312" w:hAnsi="仿宋_GB2312" w:cs="仿宋_GB2312" w:hint="eastAsia"/>
              </w:rPr>
              <w:t>□委托代理</w:t>
            </w:r>
          </w:p>
          <w:p w:rsidR="00CB6F1B" w:rsidRDefault="00F61605">
            <w:pPr>
              <w:rPr>
                <w:rFonts w:ascii="仿宋_GB2312" w:eastAsia="仿宋_GB2312" w:hAnsi="仿宋_GB2312" w:cs="仿宋_GB2312"/>
              </w:rPr>
            </w:pPr>
            <w:r>
              <w:rPr>
                <w:rFonts w:ascii="仿宋_GB2312" w:eastAsia="仿宋_GB2312" w:hAnsi="仿宋_GB2312" w:cs="仿宋_GB2312" w:hint="eastAsia"/>
              </w:rPr>
              <w:t xml:space="preserve">□自行询价  </w:t>
            </w:r>
          </w:p>
        </w:tc>
      </w:tr>
      <w:tr w:rsidR="00CB6F1B" w:rsidTr="004C13D7">
        <w:trPr>
          <w:trHeight w:val="1254"/>
        </w:trPr>
        <w:tc>
          <w:tcPr>
            <w:tcW w:w="2753" w:type="dxa"/>
            <w:gridSpan w:val="4"/>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申购部门负责人意见</w:t>
            </w:r>
          </w:p>
        </w:tc>
        <w:tc>
          <w:tcPr>
            <w:tcW w:w="6071" w:type="dxa"/>
            <w:gridSpan w:val="9"/>
            <w:vAlign w:val="center"/>
          </w:tcPr>
          <w:p w:rsidR="00CB6F1B" w:rsidRDefault="00CB6F1B">
            <w:pPr>
              <w:wordWrap w:val="0"/>
              <w:jc w:val="right"/>
              <w:rPr>
                <w:rFonts w:ascii="仿宋_GB2312" w:eastAsia="仿宋_GB2312" w:hAnsi="仿宋_GB2312" w:cs="仿宋_GB2312"/>
              </w:rPr>
            </w:pPr>
          </w:p>
          <w:p w:rsidR="00CB6F1B" w:rsidRDefault="00F61605">
            <w:pPr>
              <w:wordWrap w:val="0"/>
              <w:jc w:val="right"/>
              <w:rPr>
                <w:rFonts w:ascii="仿宋_GB2312" w:eastAsia="仿宋_GB2312" w:hAnsi="仿宋_GB2312" w:cs="仿宋_GB2312"/>
              </w:rPr>
            </w:pPr>
            <w:r>
              <w:rPr>
                <w:rFonts w:ascii="仿宋_GB2312" w:eastAsia="仿宋_GB2312" w:hAnsi="仿宋_GB2312" w:cs="仿宋_GB2312" w:hint="eastAsia"/>
              </w:rPr>
              <w:t xml:space="preserve">签字：             </w:t>
            </w:r>
          </w:p>
          <w:p w:rsidR="00CB6F1B" w:rsidRDefault="00CB6F1B">
            <w:pPr>
              <w:jc w:val="right"/>
              <w:rPr>
                <w:rFonts w:ascii="仿宋_GB2312" w:eastAsia="仿宋_GB2312" w:hAnsi="仿宋_GB2312" w:cs="仿宋_GB2312"/>
              </w:rPr>
            </w:pPr>
          </w:p>
          <w:p w:rsidR="00CB6F1B" w:rsidRDefault="00F61605">
            <w:pPr>
              <w:jc w:val="right"/>
              <w:rPr>
                <w:rFonts w:ascii="仿宋_GB2312" w:eastAsia="仿宋_GB2312" w:hAnsi="仿宋_GB2312" w:cs="仿宋_GB2312"/>
              </w:rPr>
            </w:pPr>
            <w:r>
              <w:rPr>
                <w:rFonts w:ascii="仿宋_GB2312" w:eastAsia="仿宋_GB2312" w:hAnsi="仿宋_GB2312" w:cs="仿宋_GB2312" w:hint="eastAsia"/>
              </w:rPr>
              <w:t xml:space="preserve">    年    月    日</w:t>
            </w:r>
          </w:p>
        </w:tc>
      </w:tr>
      <w:tr w:rsidR="00CB6F1B" w:rsidTr="004C13D7">
        <w:trPr>
          <w:trHeight w:val="960"/>
        </w:trPr>
        <w:tc>
          <w:tcPr>
            <w:tcW w:w="2753" w:type="dxa"/>
            <w:gridSpan w:val="4"/>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学校采购管理部门</w:t>
            </w:r>
          </w:p>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意见</w:t>
            </w:r>
          </w:p>
        </w:tc>
        <w:tc>
          <w:tcPr>
            <w:tcW w:w="6071" w:type="dxa"/>
            <w:gridSpan w:val="9"/>
            <w:vAlign w:val="bottom"/>
          </w:tcPr>
          <w:p w:rsidR="00CB6F1B" w:rsidRDefault="00F61605">
            <w:pPr>
              <w:wordWrap w:val="0"/>
              <w:jc w:val="right"/>
              <w:rPr>
                <w:rFonts w:ascii="仿宋_GB2312" w:eastAsia="仿宋_GB2312" w:hAnsi="仿宋_GB2312" w:cs="仿宋_GB2312"/>
              </w:rPr>
            </w:pPr>
            <w:r>
              <w:rPr>
                <w:rFonts w:ascii="仿宋_GB2312" w:eastAsia="仿宋_GB2312" w:hAnsi="仿宋_GB2312" w:cs="仿宋_GB2312" w:hint="eastAsia"/>
              </w:rPr>
              <w:t xml:space="preserve">签字并盖章：             </w:t>
            </w:r>
          </w:p>
          <w:p w:rsidR="00CB6F1B" w:rsidRDefault="00CB6F1B">
            <w:pPr>
              <w:jc w:val="right"/>
              <w:rPr>
                <w:rFonts w:ascii="仿宋_GB2312" w:eastAsia="仿宋_GB2312" w:hAnsi="仿宋_GB2312" w:cs="仿宋_GB2312"/>
              </w:rPr>
            </w:pPr>
          </w:p>
          <w:p w:rsidR="00CB6F1B" w:rsidRDefault="00F61605">
            <w:pPr>
              <w:jc w:val="right"/>
              <w:rPr>
                <w:rFonts w:ascii="仿宋_GB2312" w:eastAsia="仿宋_GB2312" w:hAnsi="仿宋_GB2312" w:cs="仿宋_GB2312"/>
              </w:rPr>
            </w:pPr>
            <w:r>
              <w:rPr>
                <w:rFonts w:ascii="仿宋_GB2312" w:eastAsia="仿宋_GB2312" w:hAnsi="仿宋_GB2312" w:cs="仿宋_GB2312" w:hint="eastAsia"/>
              </w:rPr>
              <w:t xml:space="preserve">  年    月    日</w:t>
            </w:r>
          </w:p>
        </w:tc>
      </w:tr>
    </w:tbl>
    <w:p w:rsidR="00CB6F1B" w:rsidRDefault="00F61605">
      <w:pPr>
        <w:rPr>
          <w:rFonts w:ascii="仿宋_GB2312" w:eastAsia="仿宋_GB2312" w:hAnsi="仿宋_GB2312" w:cs="仿宋_GB2312"/>
          <w:szCs w:val="21"/>
        </w:rPr>
      </w:pPr>
      <w:r>
        <w:rPr>
          <w:rFonts w:ascii="仿宋_GB2312" w:eastAsia="仿宋_GB2312" w:hAnsi="仿宋_GB2312" w:cs="仿宋_GB2312" w:hint="eastAsia"/>
          <w:b/>
        </w:rPr>
        <w:t>备注：</w:t>
      </w:r>
      <w:r>
        <w:rPr>
          <w:rFonts w:ascii="仿宋_GB2312" w:eastAsia="仿宋_GB2312" w:hAnsi="仿宋_GB2312" w:cs="仿宋_GB2312" w:hint="eastAsia"/>
          <w:szCs w:val="21"/>
        </w:rPr>
        <w:t xml:space="preserve">1. 提交采购申请时要附项目立项报告；  </w:t>
      </w:r>
    </w:p>
    <w:p w:rsidR="00CB6F1B" w:rsidRDefault="00F61605">
      <w:pPr>
        <w:ind w:firstLineChars="350" w:firstLine="735"/>
        <w:rPr>
          <w:rFonts w:ascii="仿宋_GB2312" w:eastAsia="仿宋_GB2312" w:hAnsi="仿宋_GB2312" w:cs="仿宋_GB2312"/>
          <w:szCs w:val="21"/>
        </w:rPr>
      </w:pPr>
      <w:r>
        <w:rPr>
          <w:rFonts w:ascii="仿宋_GB2312" w:eastAsia="仿宋_GB2312" w:hAnsi="仿宋_GB2312" w:cs="仿宋_GB2312" w:hint="eastAsia"/>
          <w:szCs w:val="21"/>
        </w:rPr>
        <w:t xml:space="preserve">2.采用网上竞价方式的要提供竞价需求；  </w:t>
      </w:r>
    </w:p>
    <w:p w:rsidR="00CB6F1B" w:rsidRDefault="00F61605">
      <w:pPr>
        <w:ind w:firstLineChars="350" w:firstLine="735"/>
        <w:rPr>
          <w:rFonts w:ascii="仿宋_GB2312" w:eastAsia="仿宋_GB2312" w:hAnsi="仿宋_GB2312" w:cs="仿宋_GB2312"/>
        </w:rPr>
      </w:pPr>
      <w:r>
        <w:rPr>
          <w:rFonts w:ascii="仿宋_GB2312" w:eastAsia="仿宋_GB2312" w:hAnsi="仿宋_GB2312" w:cs="仿宋_GB2312" w:hint="eastAsia"/>
          <w:szCs w:val="21"/>
        </w:rPr>
        <w:t>3.申请表单页填写不足时，必须正反面打印。</w:t>
      </w:r>
    </w:p>
    <w:p w:rsidR="00CB6F1B" w:rsidRDefault="00F61605">
      <w:pPr>
        <w:rPr>
          <w:rFonts w:ascii="黑体" w:eastAsia="黑体" w:hAnsi="黑体" w:cs="黑体"/>
          <w:sz w:val="28"/>
          <w:szCs w:val="28"/>
        </w:rPr>
      </w:pPr>
      <w:r>
        <w:rPr>
          <w:rFonts w:ascii="黑体" w:eastAsia="黑体" w:hAnsi="黑体" w:cs="黑体" w:hint="eastAsia"/>
          <w:sz w:val="28"/>
          <w:szCs w:val="28"/>
        </w:rPr>
        <w:lastRenderedPageBreak/>
        <w:t>附件3</w:t>
      </w:r>
    </w:p>
    <w:p w:rsidR="00CB6F1B" w:rsidRDefault="00CB6F1B">
      <w:pPr>
        <w:spacing w:line="440" w:lineRule="exact"/>
        <w:rPr>
          <w:rFonts w:ascii="仿宋_GB2312" w:eastAsia="仿宋_GB2312" w:hAnsi="仿宋"/>
          <w:sz w:val="28"/>
          <w:szCs w:val="28"/>
        </w:rPr>
      </w:pPr>
    </w:p>
    <w:p w:rsidR="00CB6F1B" w:rsidRDefault="00F61605">
      <w:pPr>
        <w:spacing w:line="440" w:lineRule="exact"/>
        <w:jc w:val="center"/>
        <w:rPr>
          <w:rFonts w:ascii="仿宋_GB2312" w:eastAsia="仿宋_GB2312" w:hAnsi="仿宋"/>
          <w:b/>
          <w:sz w:val="28"/>
          <w:szCs w:val="28"/>
        </w:rPr>
      </w:pPr>
      <w:r>
        <w:rPr>
          <w:rFonts w:ascii="仿宋_GB2312" w:eastAsia="仿宋_GB2312" w:hAnsi="仿宋" w:hint="eastAsia"/>
          <w:b/>
          <w:sz w:val="28"/>
          <w:szCs w:val="28"/>
          <w:u w:val="single"/>
        </w:rPr>
        <w:t>福州职业技术学院*****</w:t>
      </w:r>
      <w:r>
        <w:rPr>
          <w:rFonts w:ascii="仿宋_GB2312" w:eastAsia="仿宋_GB2312" w:hAnsi="仿宋" w:hint="eastAsia"/>
          <w:b/>
          <w:sz w:val="28"/>
          <w:szCs w:val="28"/>
        </w:rPr>
        <w:t>项目采购需求</w:t>
      </w:r>
    </w:p>
    <w:p w:rsidR="00CB6F1B" w:rsidRDefault="00F61605">
      <w:pPr>
        <w:spacing w:line="440" w:lineRule="exact"/>
        <w:jc w:val="center"/>
        <w:rPr>
          <w:rFonts w:ascii="仿宋_GB2312" w:eastAsia="仿宋_GB2312" w:hAnsi="仿宋"/>
          <w:b/>
          <w:sz w:val="28"/>
          <w:szCs w:val="28"/>
        </w:rPr>
      </w:pPr>
      <w:r>
        <w:rPr>
          <w:rFonts w:ascii="仿宋_GB2312" w:eastAsia="仿宋_GB2312" w:hAnsi="仿宋" w:hint="eastAsia"/>
          <w:b/>
          <w:sz w:val="28"/>
          <w:szCs w:val="28"/>
        </w:rPr>
        <w:t>（按项目实际情况填写）</w:t>
      </w:r>
    </w:p>
    <w:p w:rsidR="00CB6F1B" w:rsidRDefault="00F61605">
      <w:pPr>
        <w:tabs>
          <w:tab w:val="left" w:pos="0"/>
        </w:tabs>
        <w:adjustRightInd w:val="0"/>
        <w:spacing w:line="520" w:lineRule="exact"/>
        <w:ind w:firstLineChars="200" w:firstLine="562"/>
        <w:rPr>
          <w:rFonts w:ascii="黑体" w:eastAsia="黑体" w:hAnsi="黑体" w:cs="黑体"/>
          <w:sz w:val="28"/>
          <w:szCs w:val="28"/>
        </w:rPr>
      </w:pPr>
      <w:r>
        <w:rPr>
          <w:rFonts w:ascii="黑体" w:eastAsia="黑体" w:hAnsi="黑体" w:cs="黑体" w:hint="eastAsia"/>
          <w:b/>
          <w:sz w:val="28"/>
          <w:szCs w:val="28"/>
        </w:rPr>
        <w:t>一、项目概况：</w:t>
      </w:r>
    </w:p>
    <w:p w:rsidR="00CB6F1B" w:rsidRDefault="00F61605">
      <w:pPr>
        <w:tabs>
          <w:tab w:val="left" w:pos="0"/>
        </w:tabs>
        <w:adjustRightInd w:val="0"/>
        <w:spacing w:line="520" w:lineRule="exact"/>
        <w:ind w:firstLineChars="200" w:firstLine="562"/>
        <w:rPr>
          <w:rFonts w:ascii="仿宋_GB2312" w:eastAsia="仿宋_GB2312"/>
          <w:sz w:val="28"/>
          <w:szCs w:val="28"/>
        </w:rPr>
      </w:pPr>
      <w:r>
        <w:rPr>
          <w:rFonts w:ascii="黑体" w:eastAsia="黑体" w:hAnsi="黑体" w:cs="黑体" w:hint="eastAsia"/>
          <w:b/>
          <w:sz w:val="28"/>
          <w:szCs w:val="28"/>
        </w:rPr>
        <w:t>二、技术要求：</w:t>
      </w:r>
      <w:r>
        <w:rPr>
          <w:rFonts w:ascii="仿宋_GB2312" w:eastAsia="仿宋_GB2312" w:hAnsi="仿宋" w:hint="eastAsia"/>
          <w:sz w:val="28"/>
          <w:szCs w:val="28"/>
        </w:rPr>
        <w:t>（技术要求是指对采购标的的功能和质量要求，包括性能、材料、结构、外观、安全，或者服务内容和标准等。）</w:t>
      </w:r>
    </w:p>
    <w:p w:rsidR="00CB6F1B" w:rsidRDefault="00F61605">
      <w:pPr>
        <w:tabs>
          <w:tab w:val="left" w:pos="0"/>
        </w:tabs>
        <w:adjustRightInd w:val="0"/>
        <w:spacing w:line="520" w:lineRule="exact"/>
        <w:ind w:firstLineChars="200" w:firstLine="562"/>
        <w:rPr>
          <w:rFonts w:ascii="黑体" w:eastAsia="黑体" w:hAnsi="黑体" w:cs="黑体"/>
          <w:b/>
          <w:sz w:val="28"/>
          <w:szCs w:val="28"/>
        </w:rPr>
      </w:pPr>
      <w:r>
        <w:rPr>
          <w:rFonts w:ascii="黑体" w:eastAsia="黑体" w:hAnsi="黑体" w:cs="黑体" w:hint="eastAsia"/>
          <w:b/>
          <w:sz w:val="28"/>
          <w:szCs w:val="28"/>
        </w:rPr>
        <w:t>三、商务要求：</w:t>
      </w:r>
    </w:p>
    <w:p w:rsidR="00CB6F1B" w:rsidRDefault="00F61605">
      <w:pPr>
        <w:tabs>
          <w:tab w:val="left" w:pos="0"/>
        </w:tabs>
        <w:adjustRightInd w:val="0"/>
        <w:spacing w:line="520" w:lineRule="exact"/>
        <w:ind w:firstLineChars="200" w:firstLine="562"/>
        <w:rPr>
          <w:rFonts w:ascii="仿宋_GB2312" w:eastAsia="仿宋_GB2312"/>
          <w:sz w:val="28"/>
          <w:szCs w:val="28"/>
        </w:rPr>
      </w:pPr>
      <w:r>
        <w:rPr>
          <w:rFonts w:ascii="仿宋_GB2312" w:eastAsia="仿宋_GB2312" w:hint="eastAsia"/>
          <w:b/>
          <w:sz w:val="28"/>
          <w:szCs w:val="28"/>
        </w:rPr>
        <w:t>1.交货日期：</w:t>
      </w:r>
      <w:r>
        <w:rPr>
          <w:rFonts w:ascii="仿宋_GB2312" w:eastAsia="仿宋_GB2312" w:hint="eastAsia"/>
          <w:sz w:val="28"/>
          <w:szCs w:val="28"/>
        </w:rPr>
        <w:t>合同签订后  天完成</w:t>
      </w:r>
    </w:p>
    <w:p w:rsidR="00CB6F1B" w:rsidRDefault="00F61605">
      <w:pPr>
        <w:tabs>
          <w:tab w:val="left" w:pos="0"/>
        </w:tabs>
        <w:adjustRightInd w:val="0"/>
        <w:spacing w:line="520" w:lineRule="exact"/>
        <w:ind w:firstLineChars="200" w:firstLine="562"/>
        <w:rPr>
          <w:rFonts w:ascii="仿宋_GB2312" w:eastAsia="仿宋_GB2312"/>
          <w:b/>
          <w:sz w:val="28"/>
          <w:szCs w:val="28"/>
        </w:rPr>
      </w:pPr>
      <w:r>
        <w:rPr>
          <w:rFonts w:ascii="仿宋_GB2312" w:eastAsia="仿宋_GB2312" w:hint="eastAsia"/>
          <w:b/>
          <w:sz w:val="28"/>
          <w:szCs w:val="28"/>
        </w:rPr>
        <w:t>2.交货地点：</w:t>
      </w:r>
    </w:p>
    <w:p w:rsidR="00CB6F1B" w:rsidRDefault="00F61605">
      <w:pPr>
        <w:spacing w:line="520" w:lineRule="exact"/>
        <w:ind w:firstLineChars="200" w:firstLine="562"/>
        <w:rPr>
          <w:rFonts w:ascii="仿宋_GB2312" w:eastAsia="仿宋_GB2312" w:hAnsi="仿宋"/>
          <w:sz w:val="28"/>
          <w:szCs w:val="28"/>
        </w:rPr>
      </w:pPr>
      <w:r>
        <w:rPr>
          <w:rFonts w:ascii="仿宋_GB2312" w:eastAsia="仿宋_GB2312" w:hint="eastAsia"/>
          <w:b/>
          <w:sz w:val="28"/>
          <w:szCs w:val="28"/>
        </w:rPr>
        <w:t>3.付款方式：</w:t>
      </w:r>
      <w:r>
        <w:rPr>
          <w:rFonts w:ascii="仿宋_GB2312" w:eastAsia="仿宋_GB2312" w:hAnsi="仿宋" w:hint="eastAsia"/>
          <w:sz w:val="28"/>
          <w:szCs w:val="28"/>
        </w:rPr>
        <w:t>全部货物交货经安装调试，并经验收合格后，10个工作日内学校凭收讫货物的验收凭证和货物验收合格文件等材料以 转账 方式向供应商一次性支付 100% 的货物价款。</w:t>
      </w:r>
    </w:p>
    <w:p w:rsidR="00CB6F1B" w:rsidRDefault="00F61605">
      <w:pPr>
        <w:tabs>
          <w:tab w:val="left" w:pos="0"/>
        </w:tabs>
        <w:adjustRightInd w:val="0"/>
        <w:spacing w:line="520" w:lineRule="exact"/>
        <w:ind w:firstLineChars="200" w:firstLine="562"/>
        <w:rPr>
          <w:rFonts w:ascii="仿宋_GB2312" w:eastAsia="仿宋_GB2312" w:hAnsi="仿宋"/>
          <w:b/>
          <w:sz w:val="28"/>
          <w:szCs w:val="28"/>
        </w:rPr>
      </w:pPr>
      <w:r>
        <w:rPr>
          <w:rFonts w:ascii="仿宋_GB2312" w:eastAsia="仿宋_GB2312" w:hint="eastAsia"/>
          <w:b/>
          <w:sz w:val="28"/>
          <w:szCs w:val="28"/>
        </w:rPr>
        <w:t>4.</w:t>
      </w:r>
      <w:r>
        <w:rPr>
          <w:rFonts w:ascii="仿宋_GB2312" w:eastAsia="仿宋_GB2312" w:hAnsi="仿宋" w:hint="eastAsia"/>
          <w:b/>
          <w:sz w:val="28"/>
          <w:szCs w:val="28"/>
        </w:rPr>
        <w:t>包装和运输：</w:t>
      </w:r>
    </w:p>
    <w:p w:rsidR="00CB6F1B" w:rsidRDefault="00F61605">
      <w:pPr>
        <w:tabs>
          <w:tab w:val="left" w:pos="0"/>
        </w:tabs>
        <w:adjustRightInd w:val="0"/>
        <w:spacing w:line="520" w:lineRule="exact"/>
        <w:ind w:firstLineChars="200" w:firstLine="562"/>
        <w:rPr>
          <w:rFonts w:ascii="仿宋_GB2312" w:eastAsia="仿宋_GB2312" w:hAnsi="仿宋"/>
          <w:sz w:val="28"/>
          <w:szCs w:val="28"/>
        </w:rPr>
      </w:pPr>
      <w:r>
        <w:rPr>
          <w:rFonts w:ascii="仿宋_GB2312" w:eastAsia="仿宋_GB2312" w:hAnsi="仿宋" w:hint="eastAsia"/>
          <w:b/>
          <w:sz w:val="28"/>
          <w:szCs w:val="28"/>
        </w:rPr>
        <w:t>5.</w:t>
      </w:r>
      <w:r>
        <w:rPr>
          <w:rFonts w:ascii="仿宋_GB2312" w:eastAsia="仿宋_GB2312" w:hint="eastAsia"/>
          <w:b/>
          <w:sz w:val="28"/>
          <w:szCs w:val="28"/>
        </w:rPr>
        <w:t>质保期：</w:t>
      </w:r>
      <w:r>
        <w:rPr>
          <w:rFonts w:ascii="仿宋_GB2312" w:eastAsia="仿宋_GB2312" w:hAnsi="仿宋" w:hint="eastAsia"/>
          <w:sz w:val="28"/>
          <w:szCs w:val="28"/>
        </w:rPr>
        <w:t>免费保修期为  年（从货到验收合格之日起算）</w:t>
      </w:r>
    </w:p>
    <w:p w:rsidR="00CB6F1B" w:rsidRDefault="00F61605">
      <w:pPr>
        <w:tabs>
          <w:tab w:val="left" w:pos="900"/>
          <w:tab w:val="left" w:pos="1100"/>
        </w:tabs>
        <w:spacing w:line="520" w:lineRule="exact"/>
        <w:ind w:firstLineChars="196" w:firstLine="551"/>
        <w:rPr>
          <w:rFonts w:ascii="仿宋_GB2312" w:eastAsia="仿宋_GB2312" w:hAnsi="仿宋"/>
          <w:sz w:val="28"/>
          <w:szCs w:val="28"/>
        </w:rPr>
      </w:pPr>
      <w:r>
        <w:rPr>
          <w:rFonts w:ascii="仿宋_GB2312" w:eastAsia="仿宋_GB2312" w:hAnsi="仿宋" w:hint="eastAsia"/>
          <w:b/>
          <w:sz w:val="28"/>
          <w:szCs w:val="28"/>
        </w:rPr>
        <w:t>6.售后服务：</w:t>
      </w:r>
      <w:r>
        <w:rPr>
          <w:rFonts w:ascii="仿宋_GB2312" w:eastAsia="仿宋_GB2312" w:hAnsi="仿宋" w:hint="eastAsia"/>
          <w:sz w:val="28"/>
          <w:szCs w:val="28"/>
        </w:rPr>
        <w:t>中标供应商在质保期内接到故障通知后4小时内响应，并在12小时内到达现场，免费负责修理或更换有缺陷的零部件或整机。质保期外要求，</w:t>
      </w:r>
    </w:p>
    <w:p w:rsidR="00CB6F1B" w:rsidRDefault="00F61605">
      <w:pPr>
        <w:tabs>
          <w:tab w:val="left" w:pos="0"/>
        </w:tabs>
        <w:adjustRightInd w:val="0"/>
        <w:spacing w:line="520" w:lineRule="exact"/>
        <w:ind w:firstLineChars="200" w:firstLine="562"/>
        <w:rPr>
          <w:rFonts w:ascii="仿宋_GB2312" w:eastAsia="仿宋_GB2312" w:hAnsi="仿宋"/>
          <w:b/>
          <w:sz w:val="28"/>
          <w:szCs w:val="28"/>
        </w:rPr>
      </w:pPr>
      <w:r>
        <w:rPr>
          <w:rFonts w:ascii="仿宋_GB2312" w:eastAsia="仿宋_GB2312" w:hAnsi="仿宋" w:hint="eastAsia"/>
          <w:b/>
          <w:sz w:val="28"/>
          <w:szCs w:val="28"/>
        </w:rPr>
        <w:t>7.保险：</w:t>
      </w:r>
    </w:p>
    <w:p w:rsidR="00CB6F1B" w:rsidRDefault="00F61605">
      <w:pPr>
        <w:tabs>
          <w:tab w:val="left" w:pos="0"/>
        </w:tabs>
        <w:adjustRightInd w:val="0"/>
        <w:spacing w:line="520" w:lineRule="exact"/>
        <w:ind w:firstLineChars="200" w:firstLine="562"/>
        <w:rPr>
          <w:rFonts w:ascii="黑体" w:eastAsia="黑体" w:hAnsi="黑体" w:cs="黑体"/>
          <w:b/>
          <w:sz w:val="28"/>
          <w:szCs w:val="28"/>
        </w:rPr>
      </w:pPr>
      <w:r>
        <w:rPr>
          <w:rFonts w:ascii="黑体" w:eastAsia="黑体" w:hAnsi="黑体" w:cs="黑体" w:hint="eastAsia"/>
          <w:b/>
          <w:sz w:val="28"/>
          <w:szCs w:val="28"/>
        </w:rPr>
        <w:t>四、实施计划</w:t>
      </w:r>
    </w:p>
    <w:p w:rsidR="00CB6F1B" w:rsidRDefault="00F61605">
      <w:pPr>
        <w:tabs>
          <w:tab w:val="left" w:pos="900"/>
          <w:tab w:val="left" w:pos="1100"/>
        </w:tabs>
        <w:spacing w:line="520" w:lineRule="exact"/>
        <w:ind w:firstLineChars="196" w:firstLine="551"/>
        <w:rPr>
          <w:rFonts w:ascii="仿宋_GB2312" w:eastAsia="仿宋_GB2312"/>
          <w:b/>
          <w:sz w:val="28"/>
          <w:szCs w:val="28"/>
        </w:rPr>
      </w:pPr>
      <w:r>
        <w:rPr>
          <w:rFonts w:ascii="仿宋_GB2312" w:eastAsia="仿宋_GB2312" w:hAnsi="仿宋" w:hint="eastAsia"/>
          <w:b/>
          <w:sz w:val="28"/>
          <w:szCs w:val="28"/>
        </w:rPr>
        <w:t>1.</w:t>
      </w:r>
      <w:r>
        <w:rPr>
          <w:rFonts w:ascii="仿宋_GB2312" w:eastAsia="仿宋_GB2312" w:hint="eastAsia"/>
          <w:b/>
          <w:sz w:val="28"/>
          <w:szCs w:val="28"/>
        </w:rPr>
        <w:t>项目分包情况：（无）</w:t>
      </w:r>
    </w:p>
    <w:p w:rsidR="00CB6F1B" w:rsidRDefault="00F61605">
      <w:pPr>
        <w:tabs>
          <w:tab w:val="left" w:pos="900"/>
          <w:tab w:val="left" w:pos="1100"/>
        </w:tabs>
        <w:spacing w:line="520" w:lineRule="exact"/>
        <w:ind w:firstLineChars="196" w:firstLine="551"/>
        <w:rPr>
          <w:rFonts w:ascii="仿宋_GB2312" w:eastAsia="仿宋_GB2312"/>
          <w:b/>
          <w:sz w:val="28"/>
          <w:szCs w:val="28"/>
        </w:rPr>
      </w:pPr>
      <w:r>
        <w:rPr>
          <w:rFonts w:ascii="仿宋_GB2312" w:eastAsia="仿宋_GB2312" w:hint="eastAsia"/>
          <w:b/>
          <w:sz w:val="28"/>
          <w:szCs w:val="28"/>
        </w:rPr>
        <w:t>2.预算（最高限价）：</w:t>
      </w:r>
    </w:p>
    <w:p w:rsidR="00CB6F1B" w:rsidRDefault="00F61605">
      <w:pPr>
        <w:tabs>
          <w:tab w:val="left" w:pos="900"/>
          <w:tab w:val="left" w:pos="1100"/>
        </w:tabs>
        <w:spacing w:line="520" w:lineRule="exact"/>
        <w:ind w:firstLineChars="196" w:firstLine="551"/>
        <w:rPr>
          <w:rFonts w:ascii="仿宋_GB2312" w:eastAsia="仿宋_GB2312"/>
          <w:b/>
          <w:sz w:val="28"/>
          <w:szCs w:val="28"/>
        </w:rPr>
      </w:pPr>
      <w:r>
        <w:rPr>
          <w:rFonts w:ascii="仿宋_GB2312" w:eastAsia="仿宋_GB2312" w:hAnsi="仿宋" w:hint="eastAsia"/>
          <w:b/>
          <w:sz w:val="28"/>
          <w:szCs w:val="28"/>
        </w:rPr>
        <w:t>3.供应商资格条件：</w:t>
      </w:r>
    </w:p>
    <w:p w:rsidR="00CB6F1B" w:rsidRDefault="00F61605">
      <w:pPr>
        <w:tabs>
          <w:tab w:val="left" w:pos="900"/>
          <w:tab w:val="left" w:pos="1100"/>
        </w:tabs>
        <w:spacing w:line="520" w:lineRule="exact"/>
        <w:ind w:firstLineChars="196" w:firstLine="551"/>
        <w:rPr>
          <w:rFonts w:ascii="仿宋_GB2312" w:eastAsia="仿宋_GB2312"/>
          <w:b/>
          <w:sz w:val="28"/>
          <w:szCs w:val="28"/>
        </w:rPr>
      </w:pPr>
      <w:r>
        <w:rPr>
          <w:rFonts w:ascii="仿宋_GB2312" w:eastAsia="仿宋_GB2312" w:hint="eastAsia"/>
          <w:b/>
          <w:sz w:val="28"/>
          <w:szCs w:val="28"/>
        </w:rPr>
        <w:t>4.评审规则：</w:t>
      </w:r>
      <w:r>
        <w:rPr>
          <w:rFonts w:ascii="仿宋_GB2312" w:eastAsia="仿宋_GB2312" w:hint="eastAsia"/>
          <w:sz w:val="28"/>
          <w:szCs w:val="28"/>
        </w:rPr>
        <w:t>最低价</w:t>
      </w:r>
    </w:p>
    <w:p w:rsidR="00CB6F1B" w:rsidRDefault="00F61605">
      <w:pPr>
        <w:tabs>
          <w:tab w:val="left" w:pos="900"/>
          <w:tab w:val="left" w:pos="1100"/>
        </w:tabs>
        <w:spacing w:line="520" w:lineRule="exact"/>
        <w:ind w:firstLineChars="196" w:firstLine="551"/>
        <w:rPr>
          <w:rFonts w:ascii="仿宋_GB2312" w:eastAsia="仿宋_GB2312"/>
          <w:sz w:val="28"/>
          <w:szCs w:val="28"/>
        </w:rPr>
      </w:pPr>
      <w:r>
        <w:rPr>
          <w:rFonts w:ascii="仿宋_GB2312" w:eastAsia="仿宋_GB2312" w:hint="eastAsia"/>
          <w:b/>
          <w:sz w:val="28"/>
          <w:szCs w:val="28"/>
        </w:rPr>
        <w:lastRenderedPageBreak/>
        <w:t>5.定价方式：</w:t>
      </w:r>
      <w:r>
        <w:rPr>
          <w:rFonts w:ascii="仿宋_GB2312" w:eastAsia="仿宋_GB2312" w:hint="eastAsia"/>
          <w:sz w:val="28"/>
          <w:szCs w:val="28"/>
        </w:rPr>
        <w:t>固定单价或固定总价</w:t>
      </w:r>
    </w:p>
    <w:p w:rsidR="00CB6F1B" w:rsidRDefault="00F61605">
      <w:pPr>
        <w:spacing w:line="520" w:lineRule="exact"/>
        <w:ind w:firstLineChars="196" w:firstLine="551"/>
        <w:rPr>
          <w:rFonts w:ascii="仿宋_GB2312" w:eastAsia="仿宋_GB2312" w:hAnsi="仿宋"/>
          <w:sz w:val="28"/>
          <w:szCs w:val="28"/>
        </w:rPr>
      </w:pPr>
      <w:r>
        <w:rPr>
          <w:rFonts w:ascii="仿宋_GB2312" w:eastAsia="仿宋_GB2312" w:hAnsi="仿宋" w:hint="eastAsia"/>
          <w:b/>
          <w:bCs/>
          <w:sz w:val="28"/>
          <w:szCs w:val="28"/>
        </w:rPr>
        <w:t>6.现场勘察：</w:t>
      </w:r>
      <w:r>
        <w:rPr>
          <w:rFonts w:ascii="仿宋_GB2312" w:eastAsia="仿宋_GB2312" w:hAnsi="仿宋" w:hint="eastAsia"/>
          <w:sz w:val="28"/>
          <w:szCs w:val="28"/>
        </w:rPr>
        <w:t>（若不需要现场勘察，填无）</w:t>
      </w:r>
    </w:p>
    <w:p w:rsidR="00CB6F1B" w:rsidRDefault="00F61605">
      <w:pPr>
        <w:tabs>
          <w:tab w:val="left" w:pos="900"/>
          <w:tab w:val="left" w:pos="1100"/>
        </w:tabs>
        <w:spacing w:line="520" w:lineRule="exact"/>
        <w:ind w:firstLineChars="200" w:firstLine="560"/>
        <w:rPr>
          <w:rFonts w:ascii="仿宋_GB2312" w:eastAsia="仿宋_GB2312" w:hAnsi="仿宋"/>
          <w:sz w:val="28"/>
          <w:szCs w:val="28"/>
        </w:rPr>
      </w:pPr>
      <w:r>
        <w:rPr>
          <w:rFonts w:ascii="仿宋_GB2312" w:eastAsia="仿宋_GB2312" w:hAnsi="仿宋" w:hint="eastAsia"/>
          <w:sz w:val="28"/>
          <w:szCs w:val="28"/>
        </w:rPr>
        <w:t>现场勘察联系人：       联系电话：</w:t>
      </w:r>
    </w:p>
    <w:p w:rsidR="00CB6F1B" w:rsidRDefault="00586EDF">
      <w:pPr>
        <w:tabs>
          <w:tab w:val="left" w:pos="900"/>
          <w:tab w:val="left" w:pos="1100"/>
        </w:tabs>
        <w:spacing w:line="520" w:lineRule="exact"/>
        <w:ind w:firstLineChars="196" w:firstLine="551"/>
        <w:rPr>
          <w:rFonts w:ascii="仿宋_GB2312" w:eastAsia="仿宋_GB2312"/>
          <w:b/>
          <w:sz w:val="28"/>
          <w:szCs w:val="28"/>
        </w:rPr>
      </w:pPr>
      <w:r>
        <w:rPr>
          <w:rFonts w:ascii="黑体" w:eastAsia="黑体" w:hAnsi="黑体" w:cs="黑体" w:hint="eastAsia"/>
          <w:b/>
          <w:sz w:val="28"/>
          <w:szCs w:val="28"/>
        </w:rPr>
        <w:t>五</w:t>
      </w:r>
      <w:r w:rsidR="00F61605">
        <w:rPr>
          <w:rFonts w:ascii="黑体" w:eastAsia="黑体" w:hAnsi="黑体" w:cs="黑体" w:hint="eastAsia"/>
          <w:b/>
          <w:sz w:val="28"/>
          <w:szCs w:val="28"/>
        </w:rPr>
        <w:t>、面向中小企业情况：</w:t>
      </w:r>
    </w:p>
    <w:p w:rsidR="00CB6F1B" w:rsidRDefault="00586EDF">
      <w:pPr>
        <w:tabs>
          <w:tab w:val="left" w:pos="900"/>
          <w:tab w:val="left" w:pos="1100"/>
        </w:tabs>
        <w:spacing w:line="520" w:lineRule="exact"/>
        <w:ind w:firstLineChars="196" w:firstLine="551"/>
        <w:rPr>
          <w:rFonts w:ascii="黑体" w:eastAsia="黑体" w:hAnsi="黑体" w:cs="黑体"/>
          <w:b/>
          <w:sz w:val="28"/>
          <w:szCs w:val="28"/>
        </w:rPr>
      </w:pPr>
      <w:r>
        <w:rPr>
          <w:rFonts w:ascii="黑体" w:eastAsia="黑体" w:hAnsi="黑体" w:cs="黑体" w:hint="eastAsia"/>
          <w:b/>
          <w:sz w:val="28"/>
          <w:szCs w:val="28"/>
        </w:rPr>
        <w:t>六</w:t>
      </w:r>
      <w:r w:rsidR="00F61605">
        <w:rPr>
          <w:rFonts w:ascii="黑体" w:eastAsia="黑体" w:hAnsi="黑体" w:cs="黑体" w:hint="eastAsia"/>
          <w:b/>
          <w:sz w:val="28"/>
          <w:szCs w:val="28"/>
        </w:rPr>
        <w:t>、验收要求：</w:t>
      </w:r>
    </w:p>
    <w:p w:rsidR="00CB6F1B" w:rsidRDefault="00586EDF">
      <w:pPr>
        <w:tabs>
          <w:tab w:val="left" w:pos="900"/>
          <w:tab w:val="left" w:pos="1100"/>
        </w:tabs>
        <w:spacing w:line="520" w:lineRule="exact"/>
        <w:ind w:firstLineChars="196" w:firstLine="551"/>
        <w:rPr>
          <w:rFonts w:ascii="黑体" w:eastAsia="黑体" w:hAnsi="黑体" w:cs="黑体"/>
          <w:b/>
          <w:sz w:val="28"/>
          <w:szCs w:val="28"/>
        </w:rPr>
      </w:pPr>
      <w:r>
        <w:rPr>
          <w:rFonts w:ascii="黑体" w:eastAsia="黑体" w:hAnsi="黑体" w:cs="黑体" w:hint="eastAsia"/>
          <w:b/>
          <w:sz w:val="28"/>
          <w:szCs w:val="28"/>
        </w:rPr>
        <w:t>七</w:t>
      </w:r>
      <w:r w:rsidR="00F61605">
        <w:rPr>
          <w:rFonts w:ascii="黑体" w:eastAsia="黑体" w:hAnsi="黑体" w:cs="黑体" w:hint="eastAsia"/>
          <w:b/>
          <w:sz w:val="28"/>
          <w:szCs w:val="28"/>
        </w:rPr>
        <w:t>、检验与测试：</w:t>
      </w:r>
    </w:p>
    <w:p w:rsidR="00CB6F1B" w:rsidRDefault="00586EDF">
      <w:pPr>
        <w:tabs>
          <w:tab w:val="left" w:pos="900"/>
          <w:tab w:val="left" w:pos="1100"/>
        </w:tabs>
        <w:spacing w:line="520" w:lineRule="exact"/>
        <w:ind w:firstLineChars="196" w:firstLine="551"/>
        <w:rPr>
          <w:rFonts w:ascii="黑体" w:eastAsia="黑体" w:hAnsi="黑体" w:cs="黑体"/>
          <w:b/>
          <w:sz w:val="28"/>
          <w:szCs w:val="28"/>
        </w:rPr>
      </w:pPr>
      <w:r>
        <w:rPr>
          <w:rFonts w:ascii="黑体" w:eastAsia="黑体" w:hAnsi="黑体" w:cs="黑体" w:hint="eastAsia"/>
          <w:b/>
          <w:sz w:val="28"/>
          <w:szCs w:val="28"/>
        </w:rPr>
        <w:t>八</w:t>
      </w:r>
      <w:r w:rsidR="00F61605">
        <w:rPr>
          <w:rFonts w:ascii="黑体" w:eastAsia="黑体" w:hAnsi="黑体" w:cs="黑体" w:hint="eastAsia"/>
          <w:b/>
          <w:sz w:val="28"/>
          <w:szCs w:val="28"/>
        </w:rPr>
        <w:t>、知识产权：</w:t>
      </w:r>
    </w:p>
    <w:p w:rsidR="00CB6F1B" w:rsidRDefault="00586EDF">
      <w:pPr>
        <w:tabs>
          <w:tab w:val="left" w:pos="900"/>
          <w:tab w:val="left" w:pos="1100"/>
        </w:tabs>
        <w:spacing w:line="520" w:lineRule="exact"/>
        <w:ind w:firstLineChars="196" w:firstLine="551"/>
        <w:rPr>
          <w:rFonts w:ascii="黑体" w:eastAsia="黑体" w:hAnsi="黑体" w:cs="黑体"/>
          <w:b/>
          <w:sz w:val="28"/>
          <w:szCs w:val="28"/>
        </w:rPr>
      </w:pPr>
      <w:r>
        <w:rPr>
          <w:rFonts w:ascii="黑体" w:eastAsia="黑体" w:hAnsi="黑体" w:cs="黑体" w:hint="eastAsia"/>
          <w:b/>
          <w:sz w:val="28"/>
          <w:szCs w:val="28"/>
        </w:rPr>
        <w:t>九</w:t>
      </w:r>
      <w:r w:rsidR="00F61605">
        <w:rPr>
          <w:rFonts w:ascii="黑体" w:eastAsia="黑体" w:hAnsi="黑体" w:cs="黑体" w:hint="eastAsia"/>
          <w:b/>
          <w:sz w:val="28"/>
          <w:szCs w:val="28"/>
        </w:rPr>
        <w:t>、产权与风险转移：</w:t>
      </w:r>
    </w:p>
    <w:p w:rsidR="00CB6F1B" w:rsidRDefault="00F61605">
      <w:pPr>
        <w:tabs>
          <w:tab w:val="left" w:pos="900"/>
          <w:tab w:val="left" w:pos="1100"/>
        </w:tabs>
        <w:spacing w:line="520" w:lineRule="exact"/>
        <w:ind w:firstLineChars="196" w:firstLine="551"/>
        <w:rPr>
          <w:rFonts w:ascii="黑体" w:eastAsia="黑体" w:hAnsi="黑体" w:cs="黑体"/>
          <w:b/>
          <w:sz w:val="28"/>
          <w:szCs w:val="28"/>
        </w:rPr>
      </w:pPr>
      <w:r>
        <w:rPr>
          <w:rFonts w:ascii="黑体" w:eastAsia="黑体" w:hAnsi="黑体" w:cs="黑体" w:hint="eastAsia"/>
          <w:b/>
          <w:sz w:val="28"/>
          <w:szCs w:val="28"/>
        </w:rPr>
        <w:t>十、保密：</w:t>
      </w:r>
    </w:p>
    <w:p w:rsidR="00CB6F1B" w:rsidRDefault="00F61605">
      <w:pPr>
        <w:tabs>
          <w:tab w:val="left" w:pos="900"/>
          <w:tab w:val="left" w:pos="1100"/>
        </w:tabs>
        <w:spacing w:line="520" w:lineRule="exact"/>
        <w:ind w:firstLineChars="196" w:firstLine="551"/>
        <w:rPr>
          <w:rFonts w:ascii="黑体" w:eastAsia="黑体" w:hAnsi="黑体" w:cs="黑体"/>
          <w:b/>
          <w:sz w:val="28"/>
          <w:szCs w:val="28"/>
        </w:rPr>
      </w:pPr>
      <w:r>
        <w:rPr>
          <w:rFonts w:ascii="黑体" w:eastAsia="黑体" w:hAnsi="黑体" w:cs="黑体" w:hint="eastAsia"/>
          <w:b/>
          <w:sz w:val="28"/>
          <w:szCs w:val="28"/>
        </w:rPr>
        <w:t>十</w:t>
      </w:r>
      <w:r w:rsidR="00586EDF">
        <w:rPr>
          <w:rFonts w:ascii="黑体" w:eastAsia="黑体" w:hAnsi="黑体" w:cs="黑体" w:hint="eastAsia"/>
          <w:b/>
          <w:sz w:val="28"/>
          <w:szCs w:val="28"/>
        </w:rPr>
        <w:t>一</w:t>
      </w:r>
      <w:r>
        <w:rPr>
          <w:rFonts w:ascii="黑体" w:eastAsia="黑体" w:hAnsi="黑体" w:cs="黑体" w:hint="eastAsia"/>
          <w:b/>
          <w:sz w:val="28"/>
          <w:szCs w:val="28"/>
        </w:rPr>
        <w:t>、违约责任：</w:t>
      </w:r>
    </w:p>
    <w:p w:rsidR="00CB6F1B" w:rsidRDefault="00CB6F1B">
      <w:pPr>
        <w:tabs>
          <w:tab w:val="left" w:pos="900"/>
          <w:tab w:val="left" w:pos="1100"/>
        </w:tabs>
        <w:spacing w:line="520" w:lineRule="exact"/>
        <w:ind w:firstLineChars="249" w:firstLine="700"/>
        <w:rPr>
          <w:b/>
          <w:kern w:val="1"/>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CB6F1B">
      <w:pPr>
        <w:spacing w:line="440" w:lineRule="exact"/>
        <w:rPr>
          <w:rFonts w:ascii="仿宋_GB2312" w:eastAsia="仿宋_GB2312" w:hAnsi="仿宋"/>
          <w:sz w:val="28"/>
          <w:szCs w:val="28"/>
        </w:rPr>
      </w:pPr>
    </w:p>
    <w:p w:rsidR="00CB6F1B" w:rsidRDefault="00F61605">
      <w:pPr>
        <w:rPr>
          <w:rFonts w:ascii="黑体" w:eastAsia="黑体" w:hAnsi="黑体" w:cs="黑体"/>
          <w:sz w:val="28"/>
          <w:szCs w:val="28"/>
        </w:rPr>
      </w:pPr>
      <w:r>
        <w:rPr>
          <w:rFonts w:ascii="黑体" w:eastAsia="黑体" w:hAnsi="黑体" w:cs="黑体" w:hint="eastAsia"/>
          <w:sz w:val="28"/>
          <w:szCs w:val="28"/>
        </w:rPr>
        <w:lastRenderedPageBreak/>
        <w:t>附件4</w:t>
      </w:r>
    </w:p>
    <w:p w:rsidR="00CB6F1B" w:rsidRDefault="00F61605">
      <w:pPr>
        <w:jc w:val="center"/>
        <w:rPr>
          <w:rFonts w:ascii="方正小标宋简体" w:eastAsia="方正小标宋简体" w:hAnsi="方正小标宋简体" w:cs="方正小标宋简体"/>
          <w:b/>
          <w:bCs/>
          <w:kern w:val="1"/>
          <w:sz w:val="36"/>
          <w:szCs w:val="36"/>
        </w:rPr>
      </w:pPr>
      <w:r>
        <w:rPr>
          <w:rFonts w:ascii="方正小标宋简体" w:eastAsia="方正小标宋简体" w:hAnsi="方正小标宋简体" w:cs="方正小标宋简体" w:hint="eastAsia"/>
          <w:b/>
          <w:sz w:val="36"/>
          <w:szCs w:val="36"/>
        </w:rPr>
        <w:t>福州职业技术学院</w:t>
      </w:r>
      <w:r>
        <w:rPr>
          <w:rFonts w:ascii="方正小标宋简体" w:eastAsia="方正小标宋简体" w:hAnsi="方正小标宋简体" w:cs="方正小标宋简体" w:hint="eastAsia"/>
          <w:b/>
          <w:bCs/>
          <w:sz w:val="36"/>
          <w:szCs w:val="36"/>
        </w:rPr>
        <w:t>部门自行采购项目结果报告</w:t>
      </w:r>
    </w:p>
    <w:p w:rsidR="00CB6F1B" w:rsidRDefault="00CB6F1B">
      <w:pPr>
        <w:spacing w:line="440" w:lineRule="exact"/>
        <w:rPr>
          <w:sz w:val="30"/>
          <w:szCs w:val="30"/>
        </w:rPr>
      </w:pPr>
    </w:p>
    <w:tbl>
      <w:tblPr>
        <w:tblW w:w="9448" w:type="dxa"/>
        <w:tblInd w:w="-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24"/>
        <w:gridCol w:w="59"/>
        <w:gridCol w:w="3343"/>
        <w:gridCol w:w="1884"/>
        <w:gridCol w:w="829"/>
        <w:gridCol w:w="1909"/>
      </w:tblGrid>
      <w:tr w:rsidR="00CB6F1B">
        <w:trPr>
          <w:trHeight w:val="732"/>
        </w:trPr>
        <w:tc>
          <w:tcPr>
            <w:tcW w:w="1424"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项目名称</w:t>
            </w:r>
          </w:p>
        </w:tc>
        <w:tc>
          <w:tcPr>
            <w:tcW w:w="3402" w:type="dxa"/>
            <w:gridSpan w:val="2"/>
            <w:vAlign w:val="center"/>
          </w:tcPr>
          <w:p w:rsidR="00CB6F1B" w:rsidRDefault="00CB6F1B">
            <w:pPr>
              <w:jc w:val="center"/>
              <w:rPr>
                <w:rFonts w:ascii="仿宋_GB2312" w:eastAsia="仿宋_GB2312" w:hAnsi="仿宋_GB2312" w:cs="仿宋_GB2312"/>
              </w:rPr>
            </w:pPr>
          </w:p>
        </w:tc>
        <w:tc>
          <w:tcPr>
            <w:tcW w:w="1884"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采购方式</w:t>
            </w:r>
          </w:p>
        </w:tc>
        <w:tc>
          <w:tcPr>
            <w:tcW w:w="2738" w:type="dxa"/>
            <w:gridSpan w:val="2"/>
            <w:vAlign w:val="center"/>
          </w:tcPr>
          <w:p w:rsidR="00CB6F1B" w:rsidRDefault="00CB6F1B">
            <w:pPr>
              <w:jc w:val="center"/>
              <w:rPr>
                <w:rFonts w:ascii="仿宋_GB2312" w:eastAsia="仿宋_GB2312" w:hAnsi="仿宋_GB2312" w:cs="仿宋_GB2312"/>
              </w:rPr>
            </w:pPr>
          </w:p>
        </w:tc>
      </w:tr>
      <w:tr w:rsidR="00CB6F1B">
        <w:trPr>
          <w:trHeight w:val="1429"/>
        </w:trPr>
        <w:tc>
          <w:tcPr>
            <w:tcW w:w="1424"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采购项目开展情况</w:t>
            </w:r>
          </w:p>
        </w:tc>
        <w:tc>
          <w:tcPr>
            <w:tcW w:w="8024" w:type="dxa"/>
            <w:gridSpan w:val="5"/>
            <w:vAlign w:val="center"/>
          </w:tcPr>
          <w:p w:rsidR="00CB6F1B" w:rsidRDefault="00F61605" w:rsidP="00B63184">
            <w:pPr>
              <w:spacing w:line="520" w:lineRule="exact"/>
              <w:ind w:firstLineChars="196" w:firstLine="549"/>
              <w:rPr>
                <w:rFonts w:ascii="仿宋_GB2312" w:eastAsia="仿宋_GB2312" w:hAnsi="仿宋_GB2312" w:cs="仿宋_GB2312"/>
                <w:sz w:val="28"/>
                <w:szCs w:val="28"/>
              </w:rPr>
            </w:pPr>
            <w:r>
              <w:rPr>
                <w:rFonts w:ascii="仿宋_GB2312" w:eastAsia="仿宋_GB2312" w:hAnsi="仿宋_GB2312" w:cs="仿宋_GB2312" w:hint="eastAsia"/>
                <w:sz w:val="28"/>
                <w:szCs w:val="28"/>
              </w:rPr>
              <w:t>按照学校采购内控要求，本部门委派       等   名同志开展询价工作，经</w:t>
            </w:r>
            <w:r>
              <w:rPr>
                <w:rFonts w:ascii="仿宋_GB2312" w:eastAsia="仿宋_GB2312" w:hAnsi="仿宋_GB2312" w:cs="仿宋_GB2312" w:hint="eastAsia"/>
                <w:sz w:val="28"/>
                <w:szCs w:val="28"/>
                <w:u w:val="single"/>
              </w:rPr>
              <w:t xml:space="preserve">   家</w:t>
            </w:r>
            <w:r>
              <w:rPr>
                <w:rFonts w:ascii="仿宋_GB2312" w:eastAsia="仿宋_GB2312" w:hAnsi="仿宋_GB2312" w:cs="仿宋_GB2312" w:hint="eastAsia"/>
                <w:sz w:val="28"/>
                <w:szCs w:val="28"/>
              </w:rPr>
              <w:t>供应商进行询价，并经询价小组现场开启询价单，具体情况如下：</w:t>
            </w:r>
            <w:r>
              <w:rPr>
                <w:rFonts w:ascii="仿宋_GB2312" w:eastAsia="仿宋_GB2312" w:hAnsi="仿宋_GB2312" w:cs="仿宋_GB2312" w:hint="eastAsia"/>
                <w:b/>
                <w:sz w:val="28"/>
                <w:szCs w:val="28"/>
              </w:rPr>
              <w:t>（按具体采购方式填写）</w:t>
            </w:r>
          </w:p>
        </w:tc>
      </w:tr>
      <w:tr w:rsidR="00CB6F1B">
        <w:trPr>
          <w:trHeight w:val="799"/>
        </w:trPr>
        <w:tc>
          <w:tcPr>
            <w:tcW w:w="1424"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序号</w:t>
            </w:r>
          </w:p>
        </w:tc>
        <w:tc>
          <w:tcPr>
            <w:tcW w:w="3402"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供应商名称</w:t>
            </w:r>
          </w:p>
        </w:tc>
        <w:tc>
          <w:tcPr>
            <w:tcW w:w="271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报价情况</w:t>
            </w:r>
          </w:p>
        </w:tc>
        <w:tc>
          <w:tcPr>
            <w:tcW w:w="1909"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备注</w:t>
            </w:r>
          </w:p>
        </w:tc>
      </w:tr>
      <w:tr w:rsidR="00CB6F1B">
        <w:trPr>
          <w:trHeight w:val="732"/>
        </w:trPr>
        <w:tc>
          <w:tcPr>
            <w:tcW w:w="1424"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1</w:t>
            </w:r>
          </w:p>
        </w:tc>
        <w:tc>
          <w:tcPr>
            <w:tcW w:w="3402" w:type="dxa"/>
            <w:gridSpan w:val="2"/>
            <w:vAlign w:val="center"/>
          </w:tcPr>
          <w:p w:rsidR="00CB6F1B" w:rsidRDefault="00CB6F1B">
            <w:pPr>
              <w:jc w:val="center"/>
              <w:rPr>
                <w:rFonts w:ascii="仿宋_GB2312" w:eastAsia="仿宋_GB2312" w:hAnsi="仿宋_GB2312" w:cs="仿宋_GB2312"/>
              </w:rPr>
            </w:pPr>
          </w:p>
        </w:tc>
        <w:tc>
          <w:tcPr>
            <w:tcW w:w="2713" w:type="dxa"/>
            <w:gridSpan w:val="2"/>
            <w:vAlign w:val="center"/>
          </w:tcPr>
          <w:p w:rsidR="00CB6F1B" w:rsidRDefault="00CB6F1B">
            <w:pPr>
              <w:jc w:val="center"/>
              <w:rPr>
                <w:rFonts w:ascii="仿宋_GB2312" w:eastAsia="仿宋_GB2312" w:hAnsi="仿宋_GB2312" w:cs="仿宋_GB2312"/>
              </w:rPr>
            </w:pPr>
          </w:p>
        </w:tc>
        <w:tc>
          <w:tcPr>
            <w:tcW w:w="1909" w:type="dxa"/>
            <w:vAlign w:val="center"/>
          </w:tcPr>
          <w:p w:rsidR="00CB6F1B" w:rsidRDefault="00CB6F1B">
            <w:pPr>
              <w:jc w:val="center"/>
              <w:rPr>
                <w:rFonts w:ascii="仿宋_GB2312" w:eastAsia="仿宋_GB2312" w:hAnsi="仿宋_GB2312" w:cs="仿宋_GB2312"/>
              </w:rPr>
            </w:pPr>
          </w:p>
        </w:tc>
      </w:tr>
      <w:tr w:rsidR="00CB6F1B">
        <w:trPr>
          <w:trHeight w:val="715"/>
        </w:trPr>
        <w:tc>
          <w:tcPr>
            <w:tcW w:w="1424"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2</w:t>
            </w:r>
          </w:p>
        </w:tc>
        <w:tc>
          <w:tcPr>
            <w:tcW w:w="3402" w:type="dxa"/>
            <w:gridSpan w:val="2"/>
            <w:vAlign w:val="center"/>
          </w:tcPr>
          <w:p w:rsidR="00CB6F1B" w:rsidRDefault="00CB6F1B">
            <w:pPr>
              <w:jc w:val="center"/>
              <w:rPr>
                <w:rFonts w:ascii="仿宋_GB2312" w:eastAsia="仿宋_GB2312" w:hAnsi="仿宋_GB2312" w:cs="仿宋_GB2312"/>
              </w:rPr>
            </w:pPr>
          </w:p>
        </w:tc>
        <w:tc>
          <w:tcPr>
            <w:tcW w:w="2713" w:type="dxa"/>
            <w:gridSpan w:val="2"/>
            <w:vAlign w:val="center"/>
          </w:tcPr>
          <w:p w:rsidR="00CB6F1B" w:rsidRDefault="00CB6F1B">
            <w:pPr>
              <w:jc w:val="center"/>
              <w:rPr>
                <w:rFonts w:ascii="仿宋_GB2312" w:eastAsia="仿宋_GB2312" w:hAnsi="仿宋_GB2312" w:cs="仿宋_GB2312"/>
              </w:rPr>
            </w:pPr>
          </w:p>
        </w:tc>
        <w:tc>
          <w:tcPr>
            <w:tcW w:w="1909" w:type="dxa"/>
            <w:vAlign w:val="center"/>
          </w:tcPr>
          <w:p w:rsidR="00CB6F1B" w:rsidRDefault="00CB6F1B">
            <w:pPr>
              <w:jc w:val="center"/>
              <w:rPr>
                <w:rFonts w:ascii="仿宋_GB2312" w:eastAsia="仿宋_GB2312" w:hAnsi="仿宋_GB2312" w:cs="仿宋_GB2312"/>
              </w:rPr>
            </w:pPr>
          </w:p>
        </w:tc>
      </w:tr>
      <w:tr w:rsidR="00CB6F1B">
        <w:trPr>
          <w:trHeight w:val="696"/>
        </w:trPr>
        <w:tc>
          <w:tcPr>
            <w:tcW w:w="1424" w:type="dxa"/>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3</w:t>
            </w:r>
          </w:p>
        </w:tc>
        <w:tc>
          <w:tcPr>
            <w:tcW w:w="3402" w:type="dxa"/>
            <w:gridSpan w:val="2"/>
            <w:vAlign w:val="center"/>
          </w:tcPr>
          <w:p w:rsidR="00CB6F1B" w:rsidRDefault="00CB6F1B">
            <w:pPr>
              <w:jc w:val="center"/>
              <w:rPr>
                <w:rFonts w:ascii="仿宋_GB2312" w:eastAsia="仿宋_GB2312" w:hAnsi="仿宋_GB2312" w:cs="仿宋_GB2312"/>
              </w:rPr>
            </w:pPr>
          </w:p>
        </w:tc>
        <w:tc>
          <w:tcPr>
            <w:tcW w:w="2713" w:type="dxa"/>
            <w:gridSpan w:val="2"/>
            <w:vAlign w:val="center"/>
          </w:tcPr>
          <w:p w:rsidR="00CB6F1B" w:rsidRDefault="00CB6F1B">
            <w:pPr>
              <w:jc w:val="center"/>
              <w:rPr>
                <w:rFonts w:ascii="仿宋_GB2312" w:eastAsia="仿宋_GB2312" w:hAnsi="仿宋_GB2312" w:cs="仿宋_GB2312"/>
              </w:rPr>
            </w:pPr>
          </w:p>
        </w:tc>
        <w:tc>
          <w:tcPr>
            <w:tcW w:w="1909" w:type="dxa"/>
            <w:vAlign w:val="center"/>
          </w:tcPr>
          <w:p w:rsidR="00CB6F1B" w:rsidRDefault="00CB6F1B">
            <w:pPr>
              <w:jc w:val="center"/>
              <w:rPr>
                <w:rFonts w:ascii="仿宋_GB2312" w:eastAsia="仿宋_GB2312" w:hAnsi="仿宋_GB2312" w:cs="仿宋_GB2312"/>
              </w:rPr>
            </w:pPr>
          </w:p>
        </w:tc>
      </w:tr>
      <w:tr w:rsidR="00CB6F1B">
        <w:trPr>
          <w:trHeight w:val="916"/>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成交情况</w:t>
            </w:r>
          </w:p>
        </w:tc>
        <w:tc>
          <w:tcPr>
            <w:tcW w:w="7965" w:type="dxa"/>
            <w:gridSpan w:val="4"/>
            <w:vAlign w:val="center"/>
          </w:tcPr>
          <w:p w:rsidR="00CB6F1B" w:rsidRDefault="00F61605" w:rsidP="00B63184">
            <w:pPr>
              <w:spacing w:line="520" w:lineRule="exact"/>
              <w:ind w:firstLineChars="196" w:firstLine="549"/>
              <w:rPr>
                <w:rFonts w:ascii="仿宋_GB2312" w:eastAsia="仿宋_GB2312" w:hAnsi="仿宋_GB2312" w:cs="仿宋_GB2312"/>
                <w:sz w:val="28"/>
                <w:szCs w:val="28"/>
              </w:rPr>
            </w:pPr>
            <w:r>
              <w:rPr>
                <w:rFonts w:ascii="仿宋_GB2312" w:eastAsia="仿宋_GB2312" w:hAnsi="仿宋_GB2312" w:cs="仿宋_GB2312" w:hint="eastAsia"/>
                <w:sz w:val="28"/>
                <w:szCs w:val="28"/>
              </w:rPr>
              <w:t>（根据询价成员共同比价后，建议推荐</w:t>
            </w:r>
            <w:r>
              <w:rPr>
                <w:rFonts w:ascii="仿宋_GB2312" w:eastAsia="仿宋_GB2312" w:hAnsi="仿宋_GB2312" w:cs="仿宋_GB2312" w:hint="eastAsia"/>
                <w:sz w:val="28"/>
                <w:szCs w:val="28"/>
                <w:u w:val="single"/>
              </w:rPr>
              <w:t xml:space="preserve">  （填写供应商名称）      </w:t>
            </w:r>
            <w:r>
              <w:rPr>
                <w:rFonts w:ascii="仿宋_GB2312" w:eastAsia="仿宋_GB2312" w:hAnsi="仿宋_GB2312" w:cs="仿宋_GB2312" w:hint="eastAsia"/>
                <w:sz w:val="28"/>
                <w:szCs w:val="28"/>
              </w:rPr>
              <w:t xml:space="preserve">         承担该项目，</w:t>
            </w:r>
            <w:r>
              <w:rPr>
                <w:rFonts w:ascii="仿宋_GB2312" w:eastAsia="仿宋_GB2312" w:hAnsi="仿宋_GB2312" w:cs="仿宋_GB2312" w:hint="eastAsia"/>
                <w:sz w:val="28"/>
                <w:szCs w:val="28"/>
                <w:u w:val="single"/>
              </w:rPr>
              <w:t>项目成交金额为      元。</w:t>
            </w:r>
            <w:r>
              <w:rPr>
                <w:rFonts w:ascii="仿宋_GB2312" w:eastAsia="仿宋_GB2312" w:hAnsi="仿宋_GB2312" w:cs="仿宋_GB2312" w:hint="eastAsia"/>
                <w:sz w:val="28"/>
                <w:szCs w:val="28"/>
              </w:rPr>
              <w:t>）</w:t>
            </w:r>
          </w:p>
        </w:tc>
      </w:tr>
      <w:tr w:rsidR="00CB6F1B" w:rsidTr="00586EDF">
        <w:trPr>
          <w:trHeight w:val="1120"/>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项目采购小组</w:t>
            </w:r>
          </w:p>
        </w:tc>
        <w:tc>
          <w:tcPr>
            <w:tcW w:w="7965" w:type="dxa"/>
            <w:gridSpan w:val="4"/>
            <w:vAlign w:val="bottom"/>
          </w:tcPr>
          <w:p w:rsidR="00CB6F1B" w:rsidRDefault="00F61605">
            <w:pPr>
              <w:wordWrap w:val="0"/>
              <w:rPr>
                <w:rFonts w:ascii="仿宋_GB2312" w:eastAsia="仿宋_GB2312" w:hAnsi="仿宋_GB2312" w:cs="仿宋_GB2312"/>
              </w:rPr>
            </w:pPr>
            <w:r>
              <w:rPr>
                <w:rFonts w:ascii="仿宋_GB2312" w:eastAsia="仿宋_GB2312" w:hAnsi="仿宋_GB2312" w:cs="仿宋_GB2312" w:hint="eastAsia"/>
              </w:rPr>
              <w:t xml:space="preserve">签字：             </w:t>
            </w:r>
          </w:p>
          <w:p w:rsidR="00CB6F1B" w:rsidRDefault="00CB6F1B">
            <w:pPr>
              <w:jc w:val="right"/>
              <w:rPr>
                <w:rFonts w:ascii="仿宋_GB2312" w:eastAsia="仿宋_GB2312" w:hAnsi="仿宋_GB2312" w:cs="仿宋_GB2312"/>
              </w:rPr>
            </w:pPr>
          </w:p>
          <w:p w:rsidR="00CB6F1B" w:rsidRDefault="00F61605">
            <w:pPr>
              <w:jc w:val="right"/>
              <w:rPr>
                <w:rFonts w:ascii="仿宋_GB2312" w:eastAsia="仿宋_GB2312" w:hAnsi="仿宋_GB2312" w:cs="仿宋_GB2312"/>
              </w:rPr>
            </w:pPr>
            <w:r>
              <w:rPr>
                <w:rFonts w:ascii="仿宋_GB2312" w:eastAsia="仿宋_GB2312" w:hAnsi="仿宋_GB2312" w:cs="仿宋_GB2312" w:hint="eastAsia"/>
              </w:rPr>
              <w:t>日期：    年    月    日</w:t>
            </w:r>
          </w:p>
        </w:tc>
      </w:tr>
      <w:tr w:rsidR="00CB6F1B">
        <w:trPr>
          <w:trHeight w:val="737"/>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项目监督人员</w:t>
            </w:r>
          </w:p>
        </w:tc>
        <w:tc>
          <w:tcPr>
            <w:tcW w:w="7965" w:type="dxa"/>
            <w:gridSpan w:val="4"/>
            <w:vAlign w:val="bottom"/>
          </w:tcPr>
          <w:p w:rsidR="00CB6F1B" w:rsidRDefault="00F61605">
            <w:pPr>
              <w:wordWrap w:val="0"/>
              <w:rPr>
                <w:rFonts w:ascii="仿宋_GB2312" w:eastAsia="仿宋_GB2312" w:hAnsi="仿宋_GB2312" w:cs="仿宋_GB2312"/>
              </w:rPr>
            </w:pPr>
            <w:r>
              <w:rPr>
                <w:rFonts w:ascii="仿宋_GB2312" w:eastAsia="仿宋_GB2312" w:hAnsi="仿宋_GB2312" w:cs="仿宋_GB2312" w:hint="eastAsia"/>
              </w:rPr>
              <w:t xml:space="preserve">签字：             </w:t>
            </w:r>
          </w:p>
          <w:p w:rsidR="00CB6F1B" w:rsidRDefault="00CB6F1B">
            <w:pPr>
              <w:jc w:val="right"/>
              <w:rPr>
                <w:rFonts w:ascii="仿宋_GB2312" w:eastAsia="仿宋_GB2312" w:hAnsi="仿宋_GB2312" w:cs="仿宋_GB2312"/>
              </w:rPr>
            </w:pPr>
          </w:p>
          <w:p w:rsidR="00CB6F1B" w:rsidRDefault="00F61605">
            <w:pPr>
              <w:wordWrap w:val="0"/>
              <w:jc w:val="right"/>
              <w:rPr>
                <w:rFonts w:ascii="仿宋_GB2312" w:eastAsia="仿宋_GB2312" w:hAnsi="仿宋_GB2312" w:cs="仿宋_GB2312"/>
              </w:rPr>
            </w:pPr>
            <w:r>
              <w:rPr>
                <w:rFonts w:ascii="仿宋_GB2312" w:eastAsia="仿宋_GB2312" w:hAnsi="仿宋_GB2312" w:cs="仿宋_GB2312" w:hint="eastAsia"/>
              </w:rPr>
              <w:t>日期：    年    月    日</w:t>
            </w:r>
          </w:p>
        </w:tc>
      </w:tr>
      <w:tr w:rsidR="00CB6F1B" w:rsidTr="00586EDF">
        <w:trPr>
          <w:trHeight w:val="996"/>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申购部门</w:t>
            </w:r>
          </w:p>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负责人</w:t>
            </w:r>
          </w:p>
          <w:p w:rsidR="00CB6F1B" w:rsidRDefault="00F61605">
            <w:pPr>
              <w:ind w:firstLineChars="100" w:firstLine="211"/>
              <w:rPr>
                <w:rFonts w:ascii="仿宋_GB2312" w:eastAsia="仿宋_GB2312" w:hAnsi="仿宋_GB2312" w:cs="仿宋_GB2312"/>
                <w:b/>
              </w:rPr>
            </w:pPr>
            <w:r>
              <w:rPr>
                <w:rFonts w:ascii="仿宋_GB2312" w:eastAsia="仿宋_GB2312" w:hAnsi="仿宋_GB2312" w:cs="仿宋_GB2312" w:hint="eastAsia"/>
                <w:b/>
              </w:rPr>
              <w:t>意  见</w:t>
            </w:r>
          </w:p>
        </w:tc>
        <w:tc>
          <w:tcPr>
            <w:tcW w:w="7965" w:type="dxa"/>
            <w:gridSpan w:val="4"/>
            <w:vAlign w:val="bottom"/>
          </w:tcPr>
          <w:p w:rsidR="00CB6F1B" w:rsidRDefault="00F61605">
            <w:pPr>
              <w:wordWrap w:val="0"/>
              <w:rPr>
                <w:rFonts w:ascii="仿宋_GB2312" w:eastAsia="仿宋_GB2312" w:hAnsi="仿宋_GB2312" w:cs="仿宋_GB2312"/>
              </w:rPr>
            </w:pPr>
            <w:r>
              <w:rPr>
                <w:rFonts w:ascii="仿宋_GB2312" w:eastAsia="仿宋_GB2312" w:hAnsi="仿宋_GB2312" w:cs="仿宋_GB2312" w:hint="eastAsia"/>
              </w:rPr>
              <w:t xml:space="preserve">签字并盖章：         </w:t>
            </w:r>
          </w:p>
          <w:p w:rsidR="00CB6F1B" w:rsidRDefault="00CB6F1B">
            <w:pPr>
              <w:jc w:val="right"/>
              <w:rPr>
                <w:rFonts w:ascii="仿宋_GB2312" w:eastAsia="仿宋_GB2312" w:hAnsi="仿宋_GB2312" w:cs="仿宋_GB2312"/>
              </w:rPr>
            </w:pPr>
          </w:p>
          <w:p w:rsidR="00CB6F1B" w:rsidRDefault="00F61605">
            <w:pPr>
              <w:wordWrap w:val="0"/>
              <w:jc w:val="right"/>
              <w:rPr>
                <w:rFonts w:ascii="仿宋_GB2312" w:eastAsia="仿宋_GB2312" w:hAnsi="仿宋_GB2312" w:cs="仿宋_GB2312"/>
              </w:rPr>
            </w:pPr>
            <w:r>
              <w:rPr>
                <w:rFonts w:ascii="仿宋_GB2312" w:eastAsia="仿宋_GB2312" w:hAnsi="仿宋_GB2312" w:cs="仿宋_GB2312" w:hint="eastAsia"/>
              </w:rPr>
              <w:t>日期：    年    月    日</w:t>
            </w:r>
          </w:p>
        </w:tc>
      </w:tr>
      <w:tr w:rsidR="00CB6F1B">
        <w:trPr>
          <w:trHeight w:val="790"/>
        </w:trPr>
        <w:tc>
          <w:tcPr>
            <w:tcW w:w="1483" w:type="dxa"/>
            <w:gridSpan w:val="2"/>
            <w:vAlign w:val="center"/>
          </w:tcPr>
          <w:p w:rsidR="00CB6F1B" w:rsidRDefault="00F61605">
            <w:pPr>
              <w:jc w:val="center"/>
              <w:rPr>
                <w:rFonts w:ascii="仿宋_GB2312" w:eastAsia="仿宋_GB2312" w:hAnsi="仿宋_GB2312" w:cs="仿宋_GB2312"/>
                <w:b/>
              </w:rPr>
            </w:pPr>
            <w:r>
              <w:rPr>
                <w:rFonts w:ascii="仿宋_GB2312" w:eastAsia="仿宋_GB2312" w:hAnsi="仿宋_GB2312" w:cs="仿宋_GB2312" w:hint="eastAsia"/>
                <w:b/>
              </w:rPr>
              <w:t>备注</w:t>
            </w:r>
          </w:p>
        </w:tc>
        <w:tc>
          <w:tcPr>
            <w:tcW w:w="7965" w:type="dxa"/>
            <w:gridSpan w:val="4"/>
            <w:vAlign w:val="center"/>
          </w:tcPr>
          <w:p w:rsidR="00CB6F1B" w:rsidRDefault="00F61605">
            <w:pPr>
              <w:rPr>
                <w:rFonts w:ascii="仿宋_GB2312" w:eastAsia="仿宋_GB2312" w:hAnsi="仿宋_GB2312" w:cs="仿宋_GB2312"/>
                <w:szCs w:val="21"/>
              </w:rPr>
            </w:pPr>
            <w:r>
              <w:rPr>
                <w:rFonts w:ascii="仿宋_GB2312" w:eastAsia="仿宋_GB2312" w:hAnsi="仿宋_GB2312" w:cs="仿宋_GB2312" w:hint="eastAsia"/>
                <w:szCs w:val="21"/>
              </w:rPr>
              <w:t>1.表单页填写不足时，必须正反面打印。</w:t>
            </w:r>
          </w:p>
          <w:p w:rsidR="00CB6F1B" w:rsidRDefault="00F61605">
            <w:pPr>
              <w:rPr>
                <w:rFonts w:ascii="仿宋_GB2312" w:eastAsia="仿宋_GB2312" w:hAnsi="仿宋_GB2312" w:cs="仿宋_GB2312"/>
                <w:szCs w:val="21"/>
              </w:rPr>
            </w:pPr>
            <w:r>
              <w:rPr>
                <w:rFonts w:ascii="仿宋_GB2312" w:eastAsia="仿宋_GB2312" w:hAnsi="仿宋_GB2312" w:cs="仿宋_GB2312" w:hint="eastAsia"/>
                <w:szCs w:val="21"/>
              </w:rPr>
              <w:t>2.附采购相关材料。</w:t>
            </w:r>
          </w:p>
        </w:tc>
      </w:tr>
    </w:tbl>
    <w:p w:rsidR="00CB6F1B" w:rsidRDefault="00F61605">
      <w:pPr>
        <w:rPr>
          <w:rFonts w:ascii="黑体" w:eastAsia="黑体" w:hAnsi="黑体" w:cs="黑体"/>
          <w:sz w:val="28"/>
          <w:szCs w:val="28"/>
        </w:rPr>
      </w:pPr>
      <w:r>
        <w:rPr>
          <w:rFonts w:ascii="黑体" w:eastAsia="黑体" w:hAnsi="黑体" w:cs="黑体" w:hint="eastAsia"/>
          <w:sz w:val="28"/>
          <w:szCs w:val="28"/>
        </w:rPr>
        <w:lastRenderedPageBreak/>
        <w:t>附件5</w:t>
      </w:r>
    </w:p>
    <w:p w:rsidR="00CB6F1B" w:rsidRDefault="00F61605">
      <w:pPr>
        <w:adjustRightInd w:val="0"/>
        <w:snapToGrid w:val="0"/>
        <w:spacing w:line="560" w:lineRule="exact"/>
        <w:jc w:val="center"/>
        <w:rPr>
          <w:rFonts w:ascii="方正小标宋简体" w:eastAsia="方正小标宋简体"/>
          <w:b/>
          <w:sz w:val="36"/>
          <w:szCs w:val="36"/>
        </w:rPr>
      </w:pPr>
      <w:r>
        <w:rPr>
          <w:rFonts w:ascii="方正小标宋简体" w:eastAsia="方正小标宋简体" w:hint="eastAsia"/>
          <w:b/>
          <w:sz w:val="36"/>
          <w:szCs w:val="36"/>
        </w:rPr>
        <w:t>福州职业技术学院货物与服务项目快速验收单</w:t>
      </w:r>
    </w:p>
    <w:p w:rsidR="00CB6F1B" w:rsidRDefault="00CB6F1B">
      <w:pPr>
        <w:adjustRightInd w:val="0"/>
        <w:snapToGrid w:val="0"/>
        <w:spacing w:line="560" w:lineRule="exact"/>
        <w:jc w:val="center"/>
        <w:rPr>
          <w:rFonts w:ascii="方正小标宋简体" w:eastAsia="方正小标宋简体"/>
          <w:b/>
          <w:sz w:val="28"/>
          <w:szCs w:val="28"/>
        </w:rPr>
      </w:pPr>
    </w:p>
    <w:p w:rsidR="00CB6F1B" w:rsidRDefault="00F61605">
      <w:pPr>
        <w:jc w:val="right"/>
        <w:rPr>
          <w:rFonts w:ascii="仿宋_GB2312" w:eastAsia="仿宋_GB2312" w:hAnsi="仿宋_GB2312" w:cs="仿宋_GB2312"/>
        </w:rPr>
      </w:pPr>
      <w:r>
        <w:rPr>
          <w:rFonts w:ascii="仿宋_GB2312" w:eastAsia="仿宋_GB2312" w:hAnsi="仿宋_GB2312" w:cs="仿宋_GB2312" w:hint="eastAsia"/>
        </w:rPr>
        <w:t xml:space="preserve">  验收时间：     年    月     日</w:t>
      </w:r>
    </w:p>
    <w:tbl>
      <w:tblPr>
        <w:tblW w:w="9553"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76"/>
        <w:gridCol w:w="794"/>
        <w:gridCol w:w="265"/>
        <w:gridCol w:w="1635"/>
        <w:gridCol w:w="1276"/>
        <w:gridCol w:w="567"/>
        <w:gridCol w:w="425"/>
        <w:gridCol w:w="992"/>
        <w:gridCol w:w="1701"/>
        <w:gridCol w:w="1322"/>
      </w:tblGrid>
      <w:tr w:rsidR="00CB6F1B">
        <w:trPr>
          <w:trHeight w:val="586"/>
        </w:trPr>
        <w:tc>
          <w:tcPr>
            <w:tcW w:w="1370" w:type="dxa"/>
            <w:gridSpan w:val="2"/>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采购项目</w:t>
            </w:r>
          </w:p>
        </w:tc>
        <w:tc>
          <w:tcPr>
            <w:tcW w:w="8183" w:type="dxa"/>
            <w:gridSpan w:val="8"/>
            <w:vAlign w:val="center"/>
          </w:tcPr>
          <w:p w:rsidR="00CB6F1B" w:rsidRDefault="00CB6F1B">
            <w:pPr>
              <w:jc w:val="center"/>
              <w:rPr>
                <w:rFonts w:ascii="仿宋_GB2312" w:eastAsia="仿宋_GB2312" w:hAnsi="仿宋_GB2312" w:cs="仿宋_GB2312"/>
              </w:rPr>
            </w:pPr>
          </w:p>
        </w:tc>
      </w:tr>
      <w:tr w:rsidR="00CB6F1B">
        <w:trPr>
          <w:trHeight w:val="592"/>
        </w:trPr>
        <w:tc>
          <w:tcPr>
            <w:tcW w:w="1370" w:type="dxa"/>
            <w:gridSpan w:val="2"/>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供货时间</w:t>
            </w:r>
          </w:p>
        </w:tc>
        <w:tc>
          <w:tcPr>
            <w:tcW w:w="3743" w:type="dxa"/>
            <w:gridSpan w:val="4"/>
            <w:vAlign w:val="center"/>
          </w:tcPr>
          <w:p w:rsidR="00CB6F1B" w:rsidRDefault="00CB6F1B">
            <w:pPr>
              <w:jc w:val="center"/>
              <w:rPr>
                <w:rFonts w:ascii="仿宋_GB2312" w:eastAsia="仿宋_GB2312" w:hAnsi="仿宋_GB2312" w:cs="仿宋_GB2312"/>
              </w:rPr>
            </w:pPr>
          </w:p>
        </w:tc>
        <w:tc>
          <w:tcPr>
            <w:tcW w:w="1417" w:type="dxa"/>
            <w:gridSpan w:val="2"/>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货物金额</w:t>
            </w:r>
          </w:p>
        </w:tc>
        <w:tc>
          <w:tcPr>
            <w:tcW w:w="3023" w:type="dxa"/>
            <w:gridSpan w:val="2"/>
            <w:vAlign w:val="center"/>
          </w:tcPr>
          <w:p w:rsidR="00CB6F1B" w:rsidRDefault="00CB6F1B">
            <w:pPr>
              <w:jc w:val="center"/>
              <w:rPr>
                <w:rFonts w:ascii="仿宋_GB2312" w:eastAsia="仿宋_GB2312" w:hAnsi="仿宋_GB2312" w:cs="仿宋_GB2312"/>
              </w:rPr>
            </w:pPr>
          </w:p>
        </w:tc>
      </w:tr>
      <w:tr w:rsidR="00CB6F1B">
        <w:trPr>
          <w:trHeight w:val="674"/>
        </w:trPr>
        <w:tc>
          <w:tcPr>
            <w:tcW w:w="1370" w:type="dxa"/>
            <w:gridSpan w:val="2"/>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供应商</w:t>
            </w:r>
          </w:p>
        </w:tc>
        <w:tc>
          <w:tcPr>
            <w:tcW w:w="3743" w:type="dxa"/>
            <w:gridSpan w:val="4"/>
            <w:vAlign w:val="center"/>
          </w:tcPr>
          <w:p w:rsidR="00CB6F1B" w:rsidRDefault="00CB6F1B">
            <w:pPr>
              <w:jc w:val="center"/>
              <w:rPr>
                <w:rFonts w:ascii="仿宋_GB2312" w:eastAsia="仿宋_GB2312" w:hAnsi="仿宋_GB2312" w:cs="仿宋_GB2312"/>
              </w:rPr>
            </w:pPr>
          </w:p>
        </w:tc>
        <w:tc>
          <w:tcPr>
            <w:tcW w:w="1417" w:type="dxa"/>
            <w:gridSpan w:val="2"/>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供应商负责人、电话</w:t>
            </w:r>
          </w:p>
        </w:tc>
        <w:tc>
          <w:tcPr>
            <w:tcW w:w="3023" w:type="dxa"/>
            <w:gridSpan w:val="2"/>
            <w:vAlign w:val="center"/>
          </w:tcPr>
          <w:p w:rsidR="00CB6F1B" w:rsidRDefault="00CB6F1B">
            <w:pPr>
              <w:jc w:val="center"/>
              <w:rPr>
                <w:rFonts w:ascii="仿宋_GB2312" w:eastAsia="仿宋_GB2312" w:hAnsi="仿宋_GB2312" w:cs="仿宋_GB2312"/>
              </w:rPr>
            </w:pPr>
          </w:p>
        </w:tc>
      </w:tr>
      <w:tr w:rsidR="00CB6F1B">
        <w:trPr>
          <w:trHeight w:val="674"/>
        </w:trPr>
        <w:tc>
          <w:tcPr>
            <w:tcW w:w="1370" w:type="dxa"/>
            <w:gridSpan w:val="2"/>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申购单位</w:t>
            </w:r>
          </w:p>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（盖章）</w:t>
            </w:r>
          </w:p>
        </w:tc>
        <w:tc>
          <w:tcPr>
            <w:tcW w:w="3743" w:type="dxa"/>
            <w:gridSpan w:val="4"/>
            <w:vAlign w:val="center"/>
          </w:tcPr>
          <w:p w:rsidR="00CB6F1B" w:rsidRDefault="00CB6F1B">
            <w:pPr>
              <w:jc w:val="center"/>
              <w:rPr>
                <w:rFonts w:ascii="仿宋_GB2312" w:eastAsia="仿宋_GB2312" w:hAnsi="仿宋_GB2312" w:cs="仿宋_GB2312"/>
              </w:rPr>
            </w:pPr>
          </w:p>
        </w:tc>
        <w:tc>
          <w:tcPr>
            <w:tcW w:w="1417" w:type="dxa"/>
            <w:gridSpan w:val="2"/>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申购项目负责人、电话</w:t>
            </w:r>
          </w:p>
        </w:tc>
        <w:tc>
          <w:tcPr>
            <w:tcW w:w="3023" w:type="dxa"/>
            <w:gridSpan w:val="2"/>
            <w:vAlign w:val="center"/>
          </w:tcPr>
          <w:p w:rsidR="00CB6F1B" w:rsidRDefault="00CB6F1B">
            <w:pPr>
              <w:jc w:val="center"/>
              <w:rPr>
                <w:rFonts w:ascii="仿宋_GB2312" w:eastAsia="仿宋_GB2312" w:hAnsi="仿宋_GB2312" w:cs="仿宋_GB2312"/>
              </w:rPr>
            </w:pPr>
          </w:p>
        </w:tc>
      </w:tr>
      <w:tr w:rsidR="00CB6F1B">
        <w:trPr>
          <w:trHeight w:val="674"/>
        </w:trPr>
        <w:tc>
          <w:tcPr>
            <w:tcW w:w="1370" w:type="dxa"/>
            <w:gridSpan w:val="2"/>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采购类别</w:t>
            </w:r>
          </w:p>
        </w:tc>
        <w:tc>
          <w:tcPr>
            <w:tcW w:w="8183" w:type="dxa"/>
            <w:gridSpan w:val="8"/>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□科研项目                  □其他项目（除科研外）</w:t>
            </w:r>
          </w:p>
        </w:tc>
      </w:tr>
      <w:tr w:rsidR="00CB6F1B">
        <w:trPr>
          <w:trHeight w:val="556"/>
        </w:trPr>
        <w:tc>
          <w:tcPr>
            <w:tcW w:w="576" w:type="dxa"/>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序号</w:t>
            </w:r>
          </w:p>
        </w:tc>
        <w:tc>
          <w:tcPr>
            <w:tcW w:w="2694" w:type="dxa"/>
            <w:gridSpan w:val="3"/>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品目名称</w:t>
            </w:r>
          </w:p>
        </w:tc>
        <w:tc>
          <w:tcPr>
            <w:tcW w:w="1276" w:type="dxa"/>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数量</w:t>
            </w:r>
          </w:p>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（单位）</w:t>
            </w:r>
          </w:p>
        </w:tc>
        <w:tc>
          <w:tcPr>
            <w:tcW w:w="992" w:type="dxa"/>
            <w:gridSpan w:val="2"/>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单价</w:t>
            </w:r>
          </w:p>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（元）</w:t>
            </w:r>
          </w:p>
        </w:tc>
        <w:tc>
          <w:tcPr>
            <w:tcW w:w="2693" w:type="dxa"/>
            <w:gridSpan w:val="2"/>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技术、服务</w:t>
            </w:r>
          </w:p>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安全标准</w:t>
            </w:r>
          </w:p>
        </w:tc>
        <w:tc>
          <w:tcPr>
            <w:tcW w:w="1322" w:type="dxa"/>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验收情况</w:t>
            </w:r>
          </w:p>
        </w:tc>
      </w:tr>
      <w:tr w:rsidR="00CB6F1B">
        <w:trPr>
          <w:trHeight w:val="556"/>
        </w:trPr>
        <w:tc>
          <w:tcPr>
            <w:tcW w:w="576" w:type="dxa"/>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1</w:t>
            </w:r>
          </w:p>
        </w:tc>
        <w:tc>
          <w:tcPr>
            <w:tcW w:w="2694" w:type="dxa"/>
            <w:gridSpan w:val="3"/>
            <w:vAlign w:val="center"/>
          </w:tcPr>
          <w:p w:rsidR="00CB6F1B" w:rsidRDefault="00CB6F1B">
            <w:pPr>
              <w:jc w:val="center"/>
              <w:rPr>
                <w:rFonts w:ascii="仿宋_GB2312" w:eastAsia="仿宋_GB2312" w:hAnsi="仿宋_GB2312" w:cs="仿宋_GB2312"/>
              </w:rPr>
            </w:pPr>
          </w:p>
        </w:tc>
        <w:tc>
          <w:tcPr>
            <w:tcW w:w="1276" w:type="dxa"/>
            <w:vAlign w:val="center"/>
          </w:tcPr>
          <w:p w:rsidR="00CB6F1B" w:rsidRDefault="00CB6F1B">
            <w:pPr>
              <w:jc w:val="center"/>
              <w:rPr>
                <w:rFonts w:ascii="仿宋_GB2312" w:eastAsia="仿宋_GB2312" w:hAnsi="仿宋_GB2312" w:cs="仿宋_GB2312"/>
              </w:rPr>
            </w:pPr>
          </w:p>
        </w:tc>
        <w:tc>
          <w:tcPr>
            <w:tcW w:w="992" w:type="dxa"/>
            <w:gridSpan w:val="2"/>
            <w:vAlign w:val="center"/>
          </w:tcPr>
          <w:p w:rsidR="00CB6F1B" w:rsidRDefault="00CB6F1B">
            <w:pPr>
              <w:jc w:val="center"/>
              <w:rPr>
                <w:rFonts w:ascii="仿宋_GB2312" w:eastAsia="仿宋_GB2312" w:hAnsi="仿宋_GB2312" w:cs="仿宋_GB2312"/>
              </w:rPr>
            </w:pPr>
          </w:p>
        </w:tc>
        <w:tc>
          <w:tcPr>
            <w:tcW w:w="2693" w:type="dxa"/>
            <w:gridSpan w:val="2"/>
            <w:vAlign w:val="center"/>
          </w:tcPr>
          <w:p w:rsidR="00CB6F1B" w:rsidRDefault="00CB6F1B">
            <w:pPr>
              <w:spacing w:line="360" w:lineRule="auto"/>
              <w:rPr>
                <w:rFonts w:ascii="仿宋_GB2312" w:eastAsia="仿宋_GB2312" w:hAnsi="仿宋_GB2312" w:cs="仿宋_GB2312"/>
                <w:sz w:val="22"/>
              </w:rPr>
            </w:pPr>
          </w:p>
        </w:tc>
        <w:tc>
          <w:tcPr>
            <w:tcW w:w="1322" w:type="dxa"/>
            <w:vAlign w:val="center"/>
          </w:tcPr>
          <w:p w:rsidR="00CB6F1B" w:rsidRDefault="00CB6F1B">
            <w:pPr>
              <w:jc w:val="center"/>
              <w:rPr>
                <w:rFonts w:ascii="仿宋_GB2312" w:eastAsia="仿宋_GB2312" w:hAnsi="仿宋_GB2312" w:cs="仿宋_GB2312"/>
              </w:rPr>
            </w:pPr>
          </w:p>
        </w:tc>
      </w:tr>
      <w:tr w:rsidR="00CB6F1B">
        <w:trPr>
          <w:trHeight w:val="556"/>
        </w:trPr>
        <w:tc>
          <w:tcPr>
            <w:tcW w:w="576" w:type="dxa"/>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2</w:t>
            </w:r>
          </w:p>
        </w:tc>
        <w:tc>
          <w:tcPr>
            <w:tcW w:w="2694" w:type="dxa"/>
            <w:gridSpan w:val="3"/>
            <w:vAlign w:val="center"/>
          </w:tcPr>
          <w:p w:rsidR="00CB6F1B" w:rsidRDefault="00CB6F1B">
            <w:pPr>
              <w:jc w:val="center"/>
              <w:rPr>
                <w:rFonts w:ascii="仿宋_GB2312" w:eastAsia="仿宋_GB2312" w:hAnsi="仿宋_GB2312" w:cs="仿宋_GB2312"/>
              </w:rPr>
            </w:pPr>
          </w:p>
        </w:tc>
        <w:tc>
          <w:tcPr>
            <w:tcW w:w="1276" w:type="dxa"/>
            <w:vAlign w:val="center"/>
          </w:tcPr>
          <w:p w:rsidR="00CB6F1B" w:rsidRDefault="00CB6F1B">
            <w:pPr>
              <w:jc w:val="center"/>
              <w:rPr>
                <w:rFonts w:ascii="仿宋_GB2312" w:eastAsia="仿宋_GB2312" w:hAnsi="仿宋_GB2312" w:cs="仿宋_GB2312"/>
              </w:rPr>
            </w:pPr>
          </w:p>
        </w:tc>
        <w:tc>
          <w:tcPr>
            <w:tcW w:w="992" w:type="dxa"/>
            <w:gridSpan w:val="2"/>
            <w:vAlign w:val="center"/>
          </w:tcPr>
          <w:p w:rsidR="00CB6F1B" w:rsidRDefault="00CB6F1B">
            <w:pPr>
              <w:jc w:val="center"/>
              <w:rPr>
                <w:rFonts w:ascii="仿宋_GB2312" w:eastAsia="仿宋_GB2312" w:hAnsi="仿宋_GB2312" w:cs="仿宋_GB2312"/>
              </w:rPr>
            </w:pPr>
          </w:p>
        </w:tc>
        <w:tc>
          <w:tcPr>
            <w:tcW w:w="2693" w:type="dxa"/>
            <w:gridSpan w:val="2"/>
            <w:vAlign w:val="center"/>
          </w:tcPr>
          <w:p w:rsidR="00CB6F1B" w:rsidRDefault="00CB6F1B">
            <w:pPr>
              <w:spacing w:line="360" w:lineRule="auto"/>
              <w:rPr>
                <w:rFonts w:ascii="仿宋_GB2312" w:eastAsia="仿宋_GB2312" w:hAnsi="仿宋_GB2312" w:cs="仿宋_GB2312"/>
                <w:sz w:val="22"/>
              </w:rPr>
            </w:pPr>
          </w:p>
        </w:tc>
        <w:tc>
          <w:tcPr>
            <w:tcW w:w="1322" w:type="dxa"/>
            <w:vAlign w:val="center"/>
          </w:tcPr>
          <w:p w:rsidR="00CB6F1B" w:rsidRDefault="00CB6F1B">
            <w:pPr>
              <w:spacing w:line="360" w:lineRule="auto"/>
              <w:rPr>
                <w:rFonts w:ascii="仿宋_GB2312" w:eastAsia="仿宋_GB2312" w:hAnsi="仿宋_GB2312" w:cs="仿宋_GB2312"/>
              </w:rPr>
            </w:pPr>
          </w:p>
        </w:tc>
      </w:tr>
      <w:tr w:rsidR="00CB6F1B">
        <w:trPr>
          <w:trHeight w:val="556"/>
        </w:trPr>
        <w:tc>
          <w:tcPr>
            <w:tcW w:w="576" w:type="dxa"/>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3</w:t>
            </w:r>
          </w:p>
        </w:tc>
        <w:tc>
          <w:tcPr>
            <w:tcW w:w="2694" w:type="dxa"/>
            <w:gridSpan w:val="3"/>
            <w:vAlign w:val="center"/>
          </w:tcPr>
          <w:p w:rsidR="00CB6F1B" w:rsidRDefault="00CB6F1B">
            <w:pPr>
              <w:pStyle w:val="TableParagraph"/>
              <w:spacing w:before="160"/>
              <w:ind w:left="270" w:right="260"/>
              <w:jc w:val="center"/>
              <w:rPr>
                <w:rFonts w:ascii="仿宋_GB2312" w:eastAsia="仿宋_GB2312" w:hAnsi="仿宋_GB2312" w:cs="仿宋_GB2312"/>
                <w:sz w:val="24"/>
              </w:rPr>
            </w:pPr>
          </w:p>
        </w:tc>
        <w:tc>
          <w:tcPr>
            <w:tcW w:w="1276" w:type="dxa"/>
            <w:vAlign w:val="center"/>
          </w:tcPr>
          <w:p w:rsidR="00CB6F1B" w:rsidRDefault="00CB6F1B">
            <w:pPr>
              <w:pStyle w:val="TableParagraph"/>
              <w:ind w:right="347"/>
              <w:jc w:val="center"/>
              <w:rPr>
                <w:rFonts w:ascii="仿宋_GB2312" w:eastAsia="仿宋_GB2312" w:hAnsi="仿宋_GB2312" w:cs="仿宋_GB2312"/>
                <w:sz w:val="24"/>
              </w:rPr>
            </w:pPr>
          </w:p>
        </w:tc>
        <w:tc>
          <w:tcPr>
            <w:tcW w:w="992" w:type="dxa"/>
            <w:gridSpan w:val="2"/>
            <w:vAlign w:val="center"/>
          </w:tcPr>
          <w:p w:rsidR="00CB6F1B" w:rsidRDefault="00CB6F1B">
            <w:pPr>
              <w:pStyle w:val="TableParagraph"/>
              <w:ind w:right="210"/>
              <w:jc w:val="center"/>
              <w:rPr>
                <w:rFonts w:ascii="仿宋_GB2312" w:eastAsia="仿宋_GB2312" w:hAnsi="仿宋_GB2312" w:cs="仿宋_GB2312"/>
                <w:sz w:val="24"/>
                <w:lang w:val="en-US" w:bidi="ar-SA"/>
              </w:rPr>
            </w:pPr>
          </w:p>
        </w:tc>
        <w:tc>
          <w:tcPr>
            <w:tcW w:w="2693" w:type="dxa"/>
            <w:gridSpan w:val="2"/>
            <w:vAlign w:val="center"/>
          </w:tcPr>
          <w:p w:rsidR="00CB6F1B" w:rsidRDefault="00CB6F1B">
            <w:pPr>
              <w:spacing w:line="360" w:lineRule="auto"/>
              <w:rPr>
                <w:rFonts w:ascii="仿宋_GB2312" w:eastAsia="仿宋_GB2312" w:hAnsi="仿宋_GB2312" w:cs="仿宋_GB2312"/>
                <w:sz w:val="22"/>
              </w:rPr>
            </w:pPr>
          </w:p>
        </w:tc>
        <w:tc>
          <w:tcPr>
            <w:tcW w:w="1322" w:type="dxa"/>
            <w:vAlign w:val="center"/>
          </w:tcPr>
          <w:p w:rsidR="00CB6F1B" w:rsidRDefault="00CB6F1B">
            <w:pPr>
              <w:spacing w:line="360" w:lineRule="auto"/>
              <w:rPr>
                <w:rFonts w:ascii="仿宋_GB2312" w:eastAsia="仿宋_GB2312" w:hAnsi="仿宋_GB2312" w:cs="仿宋_GB2312"/>
              </w:rPr>
            </w:pPr>
          </w:p>
        </w:tc>
      </w:tr>
      <w:tr w:rsidR="00CB6F1B">
        <w:trPr>
          <w:trHeight w:val="556"/>
        </w:trPr>
        <w:tc>
          <w:tcPr>
            <w:tcW w:w="576" w:type="dxa"/>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4</w:t>
            </w:r>
          </w:p>
        </w:tc>
        <w:tc>
          <w:tcPr>
            <w:tcW w:w="2694" w:type="dxa"/>
            <w:gridSpan w:val="3"/>
            <w:vAlign w:val="center"/>
          </w:tcPr>
          <w:p w:rsidR="00CB6F1B" w:rsidRDefault="00CB6F1B">
            <w:pPr>
              <w:jc w:val="center"/>
              <w:rPr>
                <w:rFonts w:ascii="仿宋_GB2312" w:eastAsia="仿宋_GB2312" w:hAnsi="仿宋_GB2312" w:cs="仿宋_GB2312"/>
              </w:rPr>
            </w:pPr>
          </w:p>
        </w:tc>
        <w:tc>
          <w:tcPr>
            <w:tcW w:w="1276" w:type="dxa"/>
            <w:vAlign w:val="center"/>
          </w:tcPr>
          <w:p w:rsidR="00CB6F1B" w:rsidRDefault="00CB6F1B">
            <w:pPr>
              <w:jc w:val="center"/>
              <w:rPr>
                <w:rFonts w:ascii="仿宋_GB2312" w:eastAsia="仿宋_GB2312" w:hAnsi="仿宋_GB2312" w:cs="仿宋_GB2312"/>
              </w:rPr>
            </w:pPr>
          </w:p>
        </w:tc>
        <w:tc>
          <w:tcPr>
            <w:tcW w:w="992" w:type="dxa"/>
            <w:gridSpan w:val="2"/>
            <w:vAlign w:val="center"/>
          </w:tcPr>
          <w:p w:rsidR="00CB6F1B" w:rsidRDefault="00CB6F1B">
            <w:pPr>
              <w:jc w:val="center"/>
              <w:rPr>
                <w:rFonts w:ascii="仿宋_GB2312" w:eastAsia="仿宋_GB2312" w:hAnsi="仿宋_GB2312" w:cs="仿宋_GB2312"/>
              </w:rPr>
            </w:pPr>
          </w:p>
        </w:tc>
        <w:tc>
          <w:tcPr>
            <w:tcW w:w="2693" w:type="dxa"/>
            <w:gridSpan w:val="2"/>
            <w:vAlign w:val="center"/>
          </w:tcPr>
          <w:p w:rsidR="00CB6F1B" w:rsidRDefault="00CB6F1B">
            <w:pPr>
              <w:spacing w:line="360" w:lineRule="auto"/>
              <w:rPr>
                <w:rFonts w:ascii="仿宋_GB2312" w:eastAsia="仿宋_GB2312" w:hAnsi="仿宋_GB2312" w:cs="仿宋_GB2312"/>
                <w:sz w:val="22"/>
              </w:rPr>
            </w:pPr>
          </w:p>
        </w:tc>
        <w:tc>
          <w:tcPr>
            <w:tcW w:w="1322" w:type="dxa"/>
            <w:vAlign w:val="center"/>
          </w:tcPr>
          <w:p w:rsidR="00CB6F1B" w:rsidRDefault="00CB6F1B">
            <w:pPr>
              <w:spacing w:line="360" w:lineRule="auto"/>
              <w:rPr>
                <w:rFonts w:ascii="仿宋_GB2312" w:eastAsia="仿宋_GB2312" w:hAnsi="仿宋_GB2312" w:cs="仿宋_GB2312"/>
              </w:rPr>
            </w:pPr>
          </w:p>
        </w:tc>
      </w:tr>
      <w:tr w:rsidR="00CB6F1B">
        <w:trPr>
          <w:trHeight w:val="556"/>
        </w:trPr>
        <w:tc>
          <w:tcPr>
            <w:tcW w:w="576" w:type="dxa"/>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5</w:t>
            </w:r>
          </w:p>
        </w:tc>
        <w:tc>
          <w:tcPr>
            <w:tcW w:w="2694" w:type="dxa"/>
            <w:gridSpan w:val="3"/>
            <w:vAlign w:val="center"/>
          </w:tcPr>
          <w:p w:rsidR="00CB6F1B" w:rsidRDefault="00CB6F1B">
            <w:pPr>
              <w:pStyle w:val="TableParagraph"/>
              <w:ind w:left="270" w:right="260"/>
              <w:jc w:val="center"/>
              <w:rPr>
                <w:rFonts w:ascii="仿宋_GB2312" w:eastAsia="仿宋_GB2312" w:hAnsi="仿宋_GB2312" w:cs="仿宋_GB2312"/>
                <w:sz w:val="24"/>
              </w:rPr>
            </w:pPr>
          </w:p>
        </w:tc>
        <w:tc>
          <w:tcPr>
            <w:tcW w:w="1276" w:type="dxa"/>
            <w:vAlign w:val="center"/>
          </w:tcPr>
          <w:p w:rsidR="00CB6F1B" w:rsidRDefault="00CB6F1B">
            <w:pPr>
              <w:pStyle w:val="TableParagraph"/>
              <w:ind w:right="347"/>
              <w:jc w:val="center"/>
              <w:rPr>
                <w:rFonts w:ascii="仿宋_GB2312" w:eastAsia="仿宋_GB2312" w:hAnsi="仿宋_GB2312" w:cs="仿宋_GB2312"/>
                <w:sz w:val="24"/>
              </w:rPr>
            </w:pPr>
          </w:p>
        </w:tc>
        <w:tc>
          <w:tcPr>
            <w:tcW w:w="992" w:type="dxa"/>
            <w:gridSpan w:val="2"/>
            <w:vAlign w:val="center"/>
          </w:tcPr>
          <w:p w:rsidR="00CB6F1B" w:rsidRDefault="00CB6F1B">
            <w:pPr>
              <w:pStyle w:val="TableParagraph"/>
              <w:ind w:right="210"/>
              <w:rPr>
                <w:rFonts w:ascii="仿宋_GB2312" w:eastAsia="仿宋_GB2312" w:hAnsi="仿宋_GB2312" w:cs="仿宋_GB2312"/>
                <w:sz w:val="24"/>
                <w:lang w:val="en-US" w:bidi="ar-SA"/>
              </w:rPr>
            </w:pPr>
          </w:p>
        </w:tc>
        <w:tc>
          <w:tcPr>
            <w:tcW w:w="2693" w:type="dxa"/>
            <w:gridSpan w:val="2"/>
          </w:tcPr>
          <w:p w:rsidR="00CB6F1B" w:rsidRDefault="00CB6F1B">
            <w:pPr>
              <w:pStyle w:val="a6"/>
              <w:autoSpaceDE w:val="0"/>
              <w:autoSpaceDN w:val="0"/>
              <w:spacing w:line="360" w:lineRule="auto"/>
              <w:rPr>
                <w:rFonts w:ascii="仿宋_GB2312" w:eastAsia="仿宋_GB2312" w:hAnsi="仿宋_GB2312" w:cs="仿宋_GB2312"/>
                <w:sz w:val="22"/>
                <w:szCs w:val="13"/>
              </w:rPr>
            </w:pPr>
          </w:p>
        </w:tc>
        <w:tc>
          <w:tcPr>
            <w:tcW w:w="1322" w:type="dxa"/>
            <w:vAlign w:val="center"/>
          </w:tcPr>
          <w:p w:rsidR="00CB6F1B" w:rsidRDefault="00CB6F1B">
            <w:pPr>
              <w:spacing w:line="360" w:lineRule="auto"/>
              <w:rPr>
                <w:rFonts w:ascii="仿宋_GB2312" w:eastAsia="仿宋_GB2312" w:hAnsi="仿宋_GB2312" w:cs="仿宋_GB2312"/>
              </w:rPr>
            </w:pPr>
          </w:p>
        </w:tc>
      </w:tr>
      <w:tr w:rsidR="00CB6F1B">
        <w:trPr>
          <w:trHeight w:val="659"/>
        </w:trPr>
        <w:tc>
          <w:tcPr>
            <w:tcW w:w="3270" w:type="dxa"/>
            <w:gridSpan w:val="4"/>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总体评价及验收意见</w:t>
            </w:r>
          </w:p>
        </w:tc>
        <w:tc>
          <w:tcPr>
            <w:tcW w:w="6283" w:type="dxa"/>
            <w:gridSpan w:val="6"/>
            <w:vAlign w:val="center"/>
          </w:tcPr>
          <w:p w:rsidR="00CB6F1B" w:rsidRDefault="00F61605">
            <w:pPr>
              <w:rPr>
                <w:rFonts w:ascii="仿宋_GB2312" w:eastAsia="仿宋_GB2312" w:hAnsi="仿宋_GB2312" w:cs="仿宋_GB2312"/>
              </w:rPr>
            </w:pPr>
            <w:r>
              <w:rPr>
                <w:rFonts w:ascii="仿宋_GB2312" w:eastAsia="仿宋_GB2312" w:hAnsi="仿宋_GB2312" w:cs="仿宋_GB2312" w:hint="eastAsia"/>
              </w:rPr>
              <w:t>    该项目技术、服务、安全标准符合要求，验收合格。</w:t>
            </w:r>
          </w:p>
        </w:tc>
      </w:tr>
      <w:tr w:rsidR="00CB6F1B">
        <w:trPr>
          <w:trHeight w:val="578"/>
        </w:trPr>
        <w:tc>
          <w:tcPr>
            <w:tcW w:w="1635" w:type="dxa"/>
            <w:gridSpan w:val="3"/>
            <w:vMerge w:val="restart"/>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验收人员</w:t>
            </w:r>
          </w:p>
        </w:tc>
        <w:tc>
          <w:tcPr>
            <w:tcW w:w="1635" w:type="dxa"/>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项目经办</w:t>
            </w:r>
          </w:p>
        </w:tc>
        <w:tc>
          <w:tcPr>
            <w:tcW w:w="6283" w:type="dxa"/>
            <w:gridSpan w:val="6"/>
            <w:vAlign w:val="center"/>
          </w:tcPr>
          <w:p w:rsidR="00CB6F1B" w:rsidRDefault="00CB6F1B" w:rsidP="00A632E5">
            <w:pPr>
              <w:spacing w:beforeLines="50"/>
              <w:rPr>
                <w:rFonts w:ascii="仿宋_GB2312" w:eastAsia="仿宋_GB2312" w:hAnsi="仿宋_GB2312" w:cs="仿宋_GB2312"/>
              </w:rPr>
            </w:pPr>
          </w:p>
        </w:tc>
      </w:tr>
      <w:tr w:rsidR="00CB6F1B">
        <w:trPr>
          <w:trHeight w:val="532"/>
        </w:trPr>
        <w:tc>
          <w:tcPr>
            <w:tcW w:w="1635" w:type="dxa"/>
            <w:gridSpan w:val="3"/>
            <w:vMerge/>
            <w:vAlign w:val="center"/>
          </w:tcPr>
          <w:p w:rsidR="00CB6F1B" w:rsidRDefault="00CB6F1B">
            <w:pPr>
              <w:jc w:val="center"/>
              <w:rPr>
                <w:rFonts w:ascii="仿宋_GB2312" w:eastAsia="仿宋_GB2312" w:hAnsi="仿宋_GB2312" w:cs="仿宋_GB2312"/>
              </w:rPr>
            </w:pPr>
          </w:p>
        </w:tc>
        <w:tc>
          <w:tcPr>
            <w:tcW w:w="1635" w:type="dxa"/>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验收人员</w:t>
            </w:r>
          </w:p>
        </w:tc>
        <w:tc>
          <w:tcPr>
            <w:tcW w:w="6283" w:type="dxa"/>
            <w:gridSpan w:val="6"/>
            <w:vAlign w:val="center"/>
          </w:tcPr>
          <w:p w:rsidR="00CB6F1B" w:rsidRDefault="00CB6F1B" w:rsidP="00A632E5">
            <w:pPr>
              <w:spacing w:beforeLines="50"/>
              <w:rPr>
                <w:rFonts w:ascii="仿宋_GB2312" w:eastAsia="仿宋_GB2312" w:hAnsi="仿宋_GB2312" w:cs="仿宋_GB2312"/>
              </w:rPr>
            </w:pPr>
          </w:p>
        </w:tc>
      </w:tr>
      <w:tr w:rsidR="00CB6F1B">
        <w:trPr>
          <w:trHeight w:val="538"/>
        </w:trPr>
        <w:tc>
          <w:tcPr>
            <w:tcW w:w="1635" w:type="dxa"/>
            <w:gridSpan w:val="3"/>
            <w:vMerge/>
            <w:vAlign w:val="center"/>
          </w:tcPr>
          <w:p w:rsidR="00CB6F1B" w:rsidRDefault="00CB6F1B">
            <w:pPr>
              <w:jc w:val="center"/>
              <w:rPr>
                <w:rFonts w:ascii="仿宋_GB2312" w:eastAsia="仿宋_GB2312" w:hAnsi="仿宋_GB2312" w:cs="仿宋_GB2312"/>
              </w:rPr>
            </w:pPr>
          </w:p>
        </w:tc>
        <w:tc>
          <w:tcPr>
            <w:tcW w:w="1635" w:type="dxa"/>
            <w:vAlign w:val="center"/>
          </w:tcPr>
          <w:p w:rsidR="00CB6F1B" w:rsidRDefault="00F61605">
            <w:pPr>
              <w:jc w:val="center"/>
              <w:rPr>
                <w:rFonts w:ascii="仿宋_GB2312" w:eastAsia="仿宋_GB2312" w:hAnsi="仿宋_GB2312" w:cs="仿宋_GB2312"/>
              </w:rPr>
            </w:pPr>
            <w:r>
              <w:rPr>
                <w:rFonts w:ascii="仿宋_GB2312" w:eastAsia="仿宋_GB2312" w:hAnsi="仿宋_GB2312" w:cs="仿宋_GB2312" w:hint="eastAsia"/>
              </w:rPr>
              <w:t>监督人员</w:t>
            </w:r>
          </w:p>
        </w:tc>
        <w:tc>
          <w:tcPr>
            <w:tcW w:w="6283" w:type="dxa"/>
            <w:gridSpan w:val="6"/>
            <w:vAlign w:val="center"/>
          </w:tcPr>
          <w:p w:rsidR="00CB6F1B" w:rsidRDefault="00CB6F1B" w:rsidP="00A632E5">
            <w:pPr>
              <w:spacing w:beforeLines="50"/>
              <w:rPr>
                <w:rFonts w:ascii="仿宋_GB2312" w:eastAsia="仿宋_GB2312" w:hAnsi="仿宋_GB2312" w:cs="仿宋_GB2312"/>
              </w:rPr>
            </w:pPr>
          </w:p>
        </w:tc>
      </w:tr>
    </w:tbl>
    <w:p w:rsidR="00CB6F1B" w:rsidRDefault="00F61605">
      <w:pPr>
        <w:ind w:left="638" w:hangingChars="304" w:hanging="638"/>
        <w:rPr>
          <w:rFonts w:ascii="仿宋_GB2312" w:eastAsia="仿宋_GB2312" w:hAnsi="仿宋_GB2312" w:cs="仿宋_GB2312"/>
        </w:rPr>
      </w:pPr>
      <w:r>
        <w:rPr>
          <w:rFonts w:ascii="仿宋_GB2312" w:eastAsia="仿宋_GB2312" w:hAnsi="仿宋_GB2312" w:cs="仿宋_GB2312" w:hint="eastAsia"/>
        </w:rPr>
        <w:t>注：1.科研项目：适用成交金额不足10万元项目；其中，成交金额不足1万元的项目，由申购部门组织至少2人开展验收工作；成交金额1万元以上的项目，应邀请监督人员参加。</w:t>
      </w:r>
    </w:p>
    <w:p w:rsidR="00CB6F1B" w:rsidRDefault="00F61605">
      <w:pPr>
        <w:ind w:leftChars="200" w:left="638" w:hangingChars="104" w:hanging="218"/>
        <w:rPr>
          <w:rFonts w:ascii="仿宋_GB2312" w:eastAsia="仿宋_GB2312" w:hAnsi="仿宋_GB2312" w:cs="仿宋_GB2312"/>
        </w:rPr>
      </w:pPr>
      <w:r>
        <w:rPr>
          <w:rFonts w:ascii="仿宋_GB2312" w:eastAsia="仿宋_GB2312" w:hAnsi="仿宋_GB2312" w:cs="仿宋_GB2312" w:hint="eastAsia"/>
        </w:rPr>
        <w:t>2.（非科研类）其他项目：适用成交金额5万元以下项目；申购部门组织至少3人（含监督人员）。</w:t>
      </w:r>
    </w:p>
    <w:p w:rsidR="00CB6F1B" w:rsidRDefault="00CB6F1B">
      <w:pPr>
        <w:ind w:firstLineChars="200" w:firstLine="420"/>
        <w:rPr>
          <w:rFonts w:ascii="仿宋_GB2312" w:eastAsia="仿宋_GB2312"/>
        </w:rPr>
      </w:pPr>
    </w:p>
    <w:p w:rsidR="00CB6F1B" w:rsidRDefault="00F61605">
      <w:pPr>
        <w:rPr>
          <w:rFonts w:ascii="黑体" w:eastAsia="黑体" w:hAnsi="黑体" w:cs="黑体"/>
          <w:sz w:val="28"/>
          <w:szCs w:val="28"/>
        </w:rPr>
      </w:pPr>
      <w:r>
        <w:rPr>
          <w:rFonts w:ascii="黑体" w:eastAsia="黑体" w:hAnsi="黑体" w:cs="黑体" w:hint="eastAsia"/>
          <w:sz w:val="28"/>
          <w:szCs w:val="28"/>
        </w:rPr>
        <w:lastRenderedPageBreak/>
        <w:t>附件6</w:t>
      </w:r>
    </w:p>
    <w:p w:rsidR="00CB6F1B" w:rsidRDefault="00314C08">
      <w:pPr>
        <w:rPr>
          <w:rFonts w:ascii="仿宋_GB2312" w:eastAsia="仿宋_GB2312"/>
          <w:sz w:val="28"/>
          <w:szCs w:val="28"/>
        </w:rPr>
      </w:pPr>
      <w:r>
        <w:rPr>
          <w:rFonts w:ascii="仿宋_GB2312" w:eastAsia="仿宋_GB2312"/>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 o:spid="_x0000_s1026" type="#_x0000_t75" style="position:absolute;left:0;text-align:left;margin-left:0;margin-top:4.35pt;width:438.5pt;height:599.7pt;z-index:251660288">
            <v:imagedata r:id="rId8" o:title=""/>
            <o:lock v:ext="edit" aspectratio="f"/>
          </v:shape>
          <o:OLEObject Type="Embed" ProgID="Visio.Drawing.11" ShapeID="Object 2" DrawAspect="Content" ObjectID="_1706966143" r:id="rId9"/>
        </w:pict>
      </w:r>
    </w:p>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p w:rsidR="00CB6F1B" w:rsidRDefault="00CB6F1B"/>
    <w:sectPr w:rsidR="00CB6F1B" w:rsidSect="00CB6F1B">
      <w:footerReference w:type="default" r:id="rId10"/>
      <w:pgSz w:w="11906" w:h="16838"/>
      <w:pgMar w:top="2154" w:right="1531" w:bottom="1984"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6939" w:rsidRDefault="004C6939" w:rsidP="00CB6F1B">
      <w:r>
        <w:separator/>
      </w:r>
    </w:p>
  </w:endnote>
  <w:endnote w:type="continuationSeparator" w:id="1">
    <w:p w:rsidR="004C6939" w:rsidRDefault="004C6939" w:rsidP="00CB6F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6F1B" w:rsidRDefault="00314C08">
    <w:pPr>
      <w:pStyle w:val="a4"/>
      <w:jc w:val="right"/>
    </w:pPr>
    <w:r>
      <w:pict>
        <v:shapetype id="_x0000_t202" coordsize="21600,21600" o:spt="202" path="m,l,21600r21600,l21600,xe">
          <v:stroke joinstyle="miter"/>
          <v:path gradientshapeok="t" o:connecttype="rect"/>
        </v:shapetype>
        <v:shape id="_x0000_s2049" type="#_x0000_t202" style="position:absolute;left:0;text-align:left;margin-left:520pt;margin-top:0;width:2in;height:2in;z-index:251659264;mso-wrap-style:none;mso-position-horizontal:right;mso-position-horizontal-relative:margin" filled="f" stroked="f">
          <v:textbox style="mso-fit-shape-to-text:t" inset="0,0,0,0">
            <w:txbxContent>
              <w:sdt>
                <w:sdtPr>
                  <w:id w:val="174595040"/>
                </w:sdtPr>
                <w:sdtEndPr>
                  <w:rPr>
                    <w:rFonts w:ascii="宋体" w:eastAsia="宋体" w:hAnsi="宋体" w:cs="宋体" w:hint="eastAsia"/>
                    <w:sz w:val="28"/>
                    <w:szCs w:val="28"/>
                  </w:rPr>
                </w:sdtEndPr>
                <w:sdtContent>
                  <w:p w:rsidR="00CB6F1B" w:rsidRDefault="00314C08">
                    <w:pPr>
                      <w:pStyle w:val="a4"/>
                      <w:jc w:val="right"/>
                    </w:pPr>
                    <w:r w:rsidRPr="00314C08">
                      <w:rPr>
                        <w:rFonts w:ascii="宋体" w:eastAsia="宋体" w:hAnsi="宋体" w:cs="宋体" w:hint="eastAsia"/>
                        <w:sz w:val="28"/>
                        <w:szCs w:val="28"/>
                      </w:rPr>
                      <w:fldChar w:fldCharType="begin"/>
                    </w:r>
                    <w:r w:rsidR="00F61605">
                      <w:rPr>
                        <w:rFonts w:ascii="宋体" w:eastAsia="宋体" w:hAnsi="宋体" w:cs="宋体" w:hint="eastAsia"/>
                        <w:sz w:val="28"/>
                        <w:szCs w:val="28"/>
                      </w:rPr>
                      <w:instrText xml:space="preserve"> PAGE   \* MERGEFORMAT </w:instrText>
                    </w:r>
                    <w:r w:rsidRPr="00314C08">
                      <w:rPr>
                        <w:rFonts w:ascii="宋体" w:eastAsia="宋体" w:hAnsi="宋体" w:cs="宋体" w:hint="eastAsia"/>
                        <w:sz w:val="28"/>
                        <w:szCs w:val="28"/>
                      </w:rPr>
                      <w:fldChar w:fldCharType="separate"/>
                    </w:r>
                    <w:r w:rsidR="00A632E5" w:rsidRPr="00A632E5">
                      <w:rPr>
                        <w:rFonts w:ascii="宋体" w:eastAsia="宋体" w:hAnsi="宋体" w:cs="宋体"/>
                        <w:noProof/>
                        <w:sz w:val="28"/>
                        <w:szCs w:val="28"/>
                        <w:lang w:val="zh-CN"/>
                      </w:rPr>
                      <w:t>-</w:t>
                    </w:r>
                    <w:r w:rsidR="00A632E5">
                      <w:rPr>
                        <w:rFonts w:ascii="宋体" w:eastAsia="宋体" w:hAnsi="宋体" w:cs="宋体"/>
                        <w:noProof/>
                        <w:sz w:val="28"/>
                        <w:szCs w:val="28"/>
                      </w:rPr>
                      <w:t xml:space="preserve"> 15 -</w:t>
                    </w:r>
                    <w:r>
                      <w:rPr>
                        <w:rFonts w:ascii="宋体" w:eastAsia="宋体" w:hAnsi="宋体" w:cs="宋体" w:hint="eastAsia"/>
                        <w:sz w:val="28"/>
                        <w:szCs w:val="28"/>
                        <w:lang w:val="zh-CN"/>
                      </w:rPr>
                      <w:fldChar w:fldCharType="end"/>
                    </w:r>
                  </w:p>
                </w:sdtContent>
              </w:sdt>
              <w:p w:rsidR="00CB6F1B" w:rsidRDefault="00CB6F1B"/>
            </w:txbxContent>
          </v:textbox>
          <w10:wrap anchorx="margin"/>
        </v:shape>
      </w:pict>
    </w:r>
  </w:p>
  <w:p w:rsidR="00CB6F1B" w:rsidRDefault="00CB6F1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6939" w:rsidRDefault="004C6939" w:rsidP="00CB6F1B">
      <w:r>
        <w:separator/>
      </w:r>
    </w:p>
  </w:footnote>
  <w:footnote w:type="continuationSeparator" w:id="1">
    <w:p w:rsidR="004C6939" w:rsidRDefault="004C6939" w:rsidP="00CB6F1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DAFA137"/>
    <w:multiLevelType w:val="singleLevel"/>
    <w:tmpl w:val="EDAFA137"/>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2290"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KGWebUrl" w:val="http://10.1.2.26:80/seeyon/officeservlet"/>
  </w:docVars>
  <w:rsids>
    <w:rsidRoot w:val="004A499D"/>
    <w:rsid w:val="000A0BF5"/>
    <w:rsid w:val="000F31B6"/>
    <w:rsid w:val="00103544"/>
    <w:rsid w:val="001B7D56"/>
    <w:rsid w:val="002830E2"/>
    <w:rsid w:val="002859EB"/>
    <w:rsid w:val="00314C08"/>
    <w:rsid w:val="003A100D"/>
    <w:rsid w:val="00401403"/>
    <w:rsid w:val="00430CB7"/>
    <w:rsid w:val="004A499D"/>
    <w:rsid w:val="004B179E"/>
    <w:rsid w:val="004C13D7"/>
    <w:rsid w:val="004C6939"/>
    <w:rsid w:val="004D5A93"/>
    <w:rsid w:val="005151F8"/>
    <w:rsid w:val="00536082"/>
    <w:rsid w:val="005762BB"/>
    <w:rsid w:val="00586EDF"/>
    <w:rsid w:val="00591509"/>
    <w:rsid w:val="00597929"/>
    <w:rsid w:val="00662651"/>
    <w:rsid w:val="00666882"/>
    <w:rsid w:val="0070711F"/>
    <w:rsid w:val="007C4900"/>
    <w:rsid w:val="007E64FC"/>
    <w:rsid w:val="00812C68"/>
    <w:rsid w:val="008E6F64"/>
    <w:rsid w:val="00944050"/>
    <w:rsid w:val="00A2128D"/>
    <w:rsid w:val="00A310A2"/>
    <w:rsid w:val="00A632E5"/>
    <w:rsid w:val="00A81195"/>
    <w:rsid w:val="00B63184"/>
    <w:rsid w:val="00BE2E41"/>
    <w:rsid w:val="00C07259"/>
    <w:rsid w:val="00C076CC"/>
    <w:rsid w:val="00C56CAE"/>
    <w:rsid w:val="00C7174E"/>
    <w:rsid w:val="00C750DE"/>
    <w:rsid w:val="00CA6756"/>
    <w:rsid w:val="00CB6F1B"/>
    <w:rsid w:val="00CE6A2E"/>
    <w:rsid w:val="00D1707C"/>
    <w:rsid w:val="00D5115E"/>
    <w:rsid w:val="00E02B21"/>
    <w:rsid w:val="00E37BC7"/>
    <w:rsid w:val="00EA331C"/>
    <w:rsid w:val="00EB294F"/>
    <w:rsid w:val="00EC1693"/>
    <w:rsid w:val="00F10161"/>
    <w:rsid w:val="00F61605"/>
    <w:rsid w:val="00F963D0"/>
    <w:rsid w:val="00FB1BE9"/>
    <w:rsid w:val="04AE3A14"/>
    <w:rsid w:val="160A0A28"/>
    <w:rsid w:val="202172D4"/>
    <w:rsid w:val="27897DAC"/>
    <w:rsid w:val="29440E0B"/>
    <w:rsid w:val="34797AE8"/>
    <w:rsid w:val="37F50C51"/>
    <w:rsid w:val="3C587E0E"/>
    <w:rsid w:val="53AD142D"/>
    <w:rsid w:val="6742538D"/>
    <w:rsid w:val="70E96DE0"/>
    <w:rsid w:val="711407C4"/>
    <w:rsid w:val="71A100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page number" w:semiHidden="0" w:uiPriority="0" w:unhideWhenUsed="0" w:qFormat="1"/>
    <w:lsdException w:name="Title" w:semiHidden="0" w:uiPriority="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F1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CB6F1B"/>
    <w:rPr>
      <w:sz w:val="18"/>
      <w:szCs w:val="18"/>
    </w:rPr>
  </w:style>
  <w:style w:type="paragraph" w:styleId="a4">
    <w:name w:val="footer"/>
    <w:basedOn w:val="a"/>
    <w:link w:val="Char0"/>
    <w:uiPriority w:val="99"/>
    <w:unhideWhenUsed/>
    <w:qFormat/>
    <w:rsid w:val="00CB6F1B"/>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CB6F1B"/>
    <w:pPr>
      <w:pBdr>
        <w:bottom w:val="single" w:sz="6" w:space="1" w:color="auto"/>
      </w:pBdr>
      <w:tabs>
        <w:tab w:val="center" w:pos="4153"/>
        <w:tab w:val="right" w:pos="8306"/>
      </w:tabs>
      <w:snapToGrid w:val="0"/>
      <w:jc w:val="center"/>
    </w:pPr>
    <w:rPr>
      <w:sz w:val="18"/>
      <w:szCs w:val="18"/>
    </w:rPr>
  </w:style>
  <w:style w:type="paragraph" w:styleId="a6">
    <w:name w:val="Normal (Web)"/>
    <w:basedOn w:val="a"/>
    <w:unhideWhenUsed/>
    <w:qFormat/>
    <w:rsid w:val="00CB6F1B"/>
    <w:pPr>
      <w:widowControl/>
      <w:spacing w:before="100" w:beforeAutospacing="1" w:after="100" w:afterAutospacing="1"/>
      <w:jc w:val="left"/>
    </w:pPr>
    <w:rPr>
      <w:rFonts w:ascii="宋体" w:eastAsia="宋体" w:hAnsi="宋体" w:cs="宋体"/>
      <w:kern w:val="0"/>
      <w:sz w:val="24"/>
      <w:szCs w:val="24"/>
    </w:rPr>
  </w:style>
  <w:style w:type="paragraph" w:styleId="a7">
    <w:name w:val="Title"/>
    <w:basedOn w:val="a"/>
    <w:next w:val="a"/>
    <w:link w:val="Char2"/>
    <w:qFormat/>
    <w:rsid w:val="00CB6F1B"/>
    <w:pPr>
      <w:spacing w:line="240" w:lineRule="atLeast"/>
      <w:jc w:val="center"/>
      <w:outlineLvl w:val="0"/>
    </w:pPr>
    <w:rPr>
      <w:rFonts w:ascii="Cambria" w:hAnsi="Cambria"/>
      <w:b/>
      <w:bCs/>
      <w:kern w:val="28"/>
      <w:sz w:val="32"/>
      <w:szCs w:val="32"/>
    </w:rPr>
  </w:style>
  <w:style w:type="character" w:styleId="a8">
    <w:name w:val="Strong"/>
    <w:uiPriority w:val="22"/>
    <w:qFormat/>
    <w:rsid w:val="00CB6F1B"/>
    <w:rPr>
      <w:b/>
      <w:bCs/>
    </w:rPr>
  </w:style>
  <w:style w:type="character" w:styleId="a9">
    <w:name w:val="page number"/>
    <w:qFormat/>
    <w:rsid w:val="00CB6F1B"/>
    <w:rPr>
      <w:rFonts w:ascii="Times New Roman" w:eastAsia="宋体" w:hAnsi="Times New Roman" w:cs="Times New Roman"/>
    </w:rPr>
  </w:style>
  <w:style w:type="character" w:customStyle="1" w:styleId="Char1">
    <w:name w:val="页眉 Char"/>
    <w:basedOn w:val="a0"/>
    <w:link w:val="a5"/>
    <w:uiPriority w:val="99"/>
    <w:semiHidden/>
    <w:qFormat/>
    <w:rsid w:val="00CB6F1B"/>
    <w:rPr>
      <w:sz w:val="18"/>
      <w:szCs w:val="18"/>
    </w:rPr>
  </w:style>
  <w:style w:type="character" w:customStyle="1" w:styleId="Char0">
    <w:name w:val="页脚 Char"/>
    <w:basedOn w:val="a0"/>
    <w:link w:val="a4"/>
    <w:uiPriority w:val="99"/>
    <w:qFormat/>
    <w:rsid w:val="00CB6F1B"/>
    <w:rPr>
      <w:sz w:val="18"/>
      <w:szCs w:val="18"/>
    </w:rPr>
  </w:style>
  <w:style w:type="paragraph" w:customStyle="1" w:styleId="TableParagraph">
    <w:name w:val="Table Paragraph"/>
    <w:basedOn w:val="a"/>
    <w:uiPriority w:val="1"/>
    <w:qFormat/>
    <w:rsid w:val="00CB6F1B"/>
    <w:rPr>
      <w:rFonts w:ascii="宋体" w:eastAsia="宋体" w:hAnsi="宋体" w:cs="宋体"/>
      <w:szCs w:val="24"/>
      <w:lang w:val="zh-CN" w:bidi="zh-CN"/>
    </w:rPr>
  </w:style>
  <w:style w:type="character" w:customStyle="1" w:styleId="Char2">
    <w:name w:val="标题 Char"/>
    <w:basedOn w:val="a0"/>
    <w:link w:val="a7"/>
    <w:qFormat/>
    <w:rsid w:val="00CB6F1B"/>
    <w:rPr>
      <w:rFonts w:ascii="Cambria" w:hAnsi="Cambria"/>
      <w:b/>
      <w:bCs/>
      <w:kern w:val="28"/>
      <w:sz w:val="32"/>
      <w:szCs w:val="32"/>
    </w:rPr>
  </w:style>
  <w:style w:type="paragraph" w:customStyle="1" w:styleId="Flietext">
    <w:name w:val="Fließtext"/>
    <w:basedOn w:val="a"/>
    <w:qFormat/>
    <w:rsid w:val="00CB6F1B"/>
    <w:pPr>
      <w:overflowPunct w:val="0"/>
      <w:autoSpaceDE w:val="0"/>
      <w:autoSpaceDN w:val="0"/>
      <w:adjustRightInd w:val="0"/>
      <w:spacing w:line="240" w:lineRule="atLeast"/>
      <w:textAlignment w:val="baseline"/>
    </w:pPr>
    <w:rPr>
      <w:kern w:val="28"/>
      <w:szCs w:val="20"/>
    </w:rPr>
  </w:style>
  <w:style w:type="character" w:customStyle="1" w:styleId="Char">
    <w:name w:val="批注框文本 Char"/>
    <w:basedOn w:val="a0"/>
    <w:link w:val="a3"/>
    <w:uiPriority w:val="99"/>
    <w:semiHidden/>
    <w:qFormat/>
    <w:rsid w:val="00CB6F1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7"/>
    <customShpInfo spid="_x0000_s1028"/>
    <customShpInfo spid="_x0000_s1029"/>
    <customShpInfo spid="_x0000_s103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944</Words>
  <Characters>5386</Characters>
  <Application>Microsoft Office Word</Application>
  <DocSecurity>0</DocSecurity>
  <Lines>44</Lines>
  <Paragraphs>12</Paragraphs>
  <ScaleCrop>false</ScaleCrop>
  <Company>微软中国</Company>
  <LinksUpToDate>false</LinksUpToDate>
  <CharactersWithSpaces>6318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黄云敦</dc:creator>
  <cp:lastModifiedBy>陈凯</cp:lastModifiedBy>
  <cp:revision>2</cp:revision>
  <dcterms:created xsi:type="dcterms:W3CDTF">2022-02-21T08:29:00Z</dcterms:created>
  <dcterms:modified xsi:type="dcterms:W3CDTF">2022-02-21T08:29:00Z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AC919AD4331940C49AC40B1CF623DB5B</vt:lpwstr>
  </property>
</Properties>
</file>