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ascii="华文中宋" w:hAnsi="华文中宋" w:eastAsia="华文中宋"/>
          <w:b/>
          <w:color w:val="FF0000"/>
          <w:sz w:val="72"/>
          <w:szCs w:val="72"/>
        </w:rPr>
      </w:pPr>
      <w:r>
        <w:rPr>
          <w:rFonts w:ascii="华文中宋" w:hAnsi="华文中宋" w:eastAsia="华文中宋"/>
          <w:b/>
          <w:color w:val="FF0000"/>
          <w:spacing w:val="40"/>
          <w:w w:val="80"/>
          <w:sz w:val="72"/>
          <w:szCs w:val="7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华文中宋" w:hAnsi="华文中宋" w:eastAsia="华文中宋"/>
          <w:b/>
          <w:color w:val="FF0000"/>
          <w:spacing w:val="40"/>
          <w:w w:val="80"/>
          <w:sz w:val="72"/>
          <w:szCs w:val="72"/>
        </w:rPr>
        <w:instrText xml:space="preserve">ADDIN CNKISM.UserStyle</w:instrText>
      </w:r>
      <w:r>
        <w:rPr>
          <w:rFonts w:ascii="华文中宋" w:hAnsi="华文中宋" w:eastAsia="华文中宋"/>
          <w:b/>
          <w:color w:val="FF0000"/>
          <w:spacing w:val="40"/>
          <w:w w:val="80"/>
          <w:sz w:val="72"/>
          <w:szCs w:val="72"/>
        </w:rPr>
        <w:fldChar w:fldCharType="end"/>
      </w:r>
      <w:r>
        <w:rPr>
          <w:rFonts w:hint="eastAsia" w:ascii="华文中宋" w:hAnsi="华文中宋" w:eastAsia="华文中宋"/>
          <w:b/>
          <w:color w:val="FF0000"/>
          <w:spacing w:val="40"/>
          <w:w w:val="80"/>
          <w:sz w:val="72"/>
          <w:szCs w:val="72"/>
        </w:rPr>
        <w:t>福州职业技术学</w:t>
      </w:r>
      <w:r>
        <w:rPr>
          <w:rFonts w:hint="eastAsia" w:ascii="华文中宋" w:hAnsi="华文中宋" w:eastAsia="华文中宋"/>
          <w:b/>
          <w:color w:val="FF0000"/>
          <w:spacing w:val="-100"/>
          <w:w w:val="80"/>
          <w:sz w:val="72"/>
          <w:szCs w:val="72"/>
        </w:rPr>
        <w:t>院</w:t>
      </w:r>
      <w:r>
        <w:rPr>
          <w:rFonts w:hint="eastAsia" w:ascii="华文中宋" w:hAnsi="华文中宋" w:eastAsia="华文中宋"/>
          <w:b/>
          <w:color w:val="FF0000"/>
          <w:sz w:val="72"/>
          <w:szCs w:val="72"/>
        </w:rPr>
        <w:t>（</w:t>
      </w:r>
      <w:r>
        <w:rPr>
          <w:rFonts w:hint="eastAsia" w:ascii="仿宋" w:hAnsi="仿宋" w:eastAsia="仿宋" w:cs="微软雅黑"/>
          <w:b/>
          <w:sz w:val="30"/>
          <w:szCs w:val="30"/>
          <w:lang w:val="zh-CN"/>
        </w:rPr>
        <w:t>督导室</w:t>
      </w:r>
      <w:r>
        <w:rPr>
          <w:rFonts w:hint="eastAsia" w:ascii="华文中宋" w:hAnsi="华文中宋" w:eastAsia="华文中宋"/>
          <w:b/>
          <w:color w:val="FF0000"/>
          <w:sz w:val="72"/>
          <w:szCs w:val="72"/>
        </w:rPr>
        <w:t>）</w:t>
      </w:r>
    </w:p>
    <w:p>
      <w:pPr>
        <w:pStyle w:val="7"/>
        <w:spacing w:line="480" w:lineRule="exact"/>
        <w:jc w:val="center"/>
        <w:rPr>
          <w:rFonts w:ascii="黑体" w:eastAsia="黑体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528955</wp:posOffset>
                </wp:positionV>
                <wp:extent cx="5600700" cy="1905"/>
                <wp:effectExtent l="0" t="19050" r="0" b="17145"/>
                <wp:wrapNone/>
                <wp:docPr id="7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190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0pt;margin-top:41.65pt;height:0.15pt;width:441pt;z-index:251659264;mso-width-relative:page;mso-height-relative:page;" filled="f" stroked="t" coordsize="21600,21600" o:gfxdata="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Mvyic1AAA&#10;AAYBAAAPAAAAAAAAAAEAIAAAACIAAABkcnMvZG93bnJldi54bWxQSwECFAAUAAAACACHTuJAZo9d&#10;hukBAACuAwAADgAAAAAAAAABACAAAAAjAQAAZHJzL2Uyb0RvYy54bWxQSwUGAAAAAAYABgBZAQAA&#10;fg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>榕职院</w:t>
      </w:r>
      <w:r>
        <w:rPr>
          <w:rFonts w:hint="eastAsia" w:ascii="仿宋_GB2312" w:eastAsia="仿宋_GB2312"/>
          <w:sz w:val="28"/>
          <w:szCs w:val="28"/>
          <w:lang w:eastAsia="zh-CN"/>
        </w:rPr>
        <w:t>督导</w:t>
      </w:r>
      <w:r>
        <w:rPr>
          <w:rFonts w:hint="eastAsia" w:ascii="仿宋_GB2312" w:eastAsia="仿宋_GB2312"/>
          <w:sz w:val="28"/>
          <w:szCs w:val="28"/>
        </w:rPr>
        <w:t>〔</w:t>
      </w:r>
      <w:r>
        <w:rPr>
          <w:rFonts w:ascii="仿宋_GB2312" w:eastAsia="仿宋_GB2312"/>
          <w:sz w:val="28"/>
          <w:szCs w:val="28"/>
        </w:rPr>
        <w:t>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〕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号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before="600" w:beforeLines="250"/>
        <w:jc w:val="center"/>
        <w:rPr>
          <w:rFonts w:ascii="方正小标宋简体" w:hAnsi="仿宋" w:eastAsia="方正小标宋简体" w:cs="微软雅黑"/>
          <w:b/>
          <w:kern w:val="0"/>
          <w:sz w:val="36"/>
          <w:szCs w:val="36"/>
          <w:lang w:val="zh-CN"/>
        </w:rPr>
      </w:pPr>
      <w:r>
        <w:rPr>
          <w:rFonts w:hint="eastAsia" w:ascii="方正小标宋简体" w:hAnsi="仿宋" w:eastAsia="方正小标宋简体" w:cs="微软雅黑"/>
          <w:b/>
          <w:kern w:val="0"/>
          <w:sz w:val="36"/>
          <w:szCs w:val="36"/>
          <w:lang w:val="zh-CN"/>
        </w:rPr>
        <w:t>关于开展教学秩序专项检查的通知</w:t>
      </w:r>
    </w:p>
    <w:p>
      <w:pPr>
        <w:keepNext w:val="0"/>
        <w:keepLines w:val="0"/>
        <w:pageBreakBefore w:val="0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center"/>
        <w:textAlignment w:val="auto"/>
        <w:rPr>
          <w:rFonts w:ascii="方正小标宋简体" w:hAnsi="仿宋" w:eastAsia="方正小标宋简体" w:cs="微软雅黑"/>
          <w:b/>
          <w:kern w:val="0"/>
          <w:sz w:val="36"/>
          <w:szCs w:val="36"/>
          <w:lang w:val="zh-CN"/>
        </w:rPr>
      </w:pPr>
    </w:p>
    <w:p>
      <w:pPr>
        <w:keepNext w:val="0"/>
        <w:keepLines w:val="0"/>
        <w:pageBreakBefore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eastAsia="仿宋_GB2312" w:cs="仿宋"/>
          <w:kern w:val="0"/>
          <w:sz w:val="28"/>
          <w:szCs w:val="28"/>
          <w:lang w:val="zh-CN"/>
        </w:rPr>
        <w:t>各</w:t>
      </w:r>
      <w:r>
        <w:rPr>
          <w:rFonts w:hint="eastAsia" w:ascii="仿宋_GB2312" w:eastAsia="仿宋_GB2312" w:cs="仿宋"/>
          <w:kern w:val="0"/>
          <w:sz w:val="28"/>
          <w:szCs w:val="28"/>
          <w:lang w:val="zh-CN" w:eastAsia="zh-CN"/>
        </w:rPr>
        <w:t>院（部）</w:t>
      </w:r>
      <w:r>
        <w:rPr>
          <w:rFonts w:hint="eastAsia" w:ascii="仿宋_GB2312" w:eastAsia="仿宋_GB2312" w:cs="仿宋"/>
          <w:kern w:val="0"/>
          <w:sz w:val="28"/>
          <w:szCs w:val="28"/>
          <w:lang w:val="zh-CN"/>
        </w:rPr>
        <w:t>：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为</w:t>
      </w: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进一步规范学校教学秩序，实现教风学风的良性循环，促进教学质量的稳步提升，经研究，决定在本学期</w:t>
      </w: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4-5周开展教学秩序专项检查，</w:t>
      </w: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现通知如下：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黑体" w:hAnsi="黑体" w:eastAsia="黑体" w:cs="仿宋"/>
          <w:sz w:val="28"/>
          <w:szCs w:val="28"/>
          <w:lang w:val="en-US" w:eastAsia="zh-CN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一、检查方式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各院（部）全面自查，督导室会同教务处抽查。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default" w:ascii="黑体" w:hAnsi="黑体" w:eastAsia="黑体" w:cs="仿宋"/>
          <w:sz w:val="28"/>
          <w:szCs w:val="28"/>
          <w:lang w:val="en-US" w:eastAsia="zh-CN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二、检查安排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（一）领导听评课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院（部）党政领导深入课堂听评课，了解课堂一线教学情况；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（二）课堂教学检查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各院（部）教学管理人员、二级督导组深入教学场所及课堂，</w:t>
      </w: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检查教学环境、教师课堂管理、教师教学质量、学生课堂学习和考勤情况等。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黑体" w:hAnsi="黑体" w:eastAsia="黑体" w:cs="仿宋"/>
          <w:sz w:val="28"/>
          <w:szCs w:val="28"/>
          <w:lang w:val="zh-CN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仿宋"/>
          <w:sz w:val="28"/>
          <w:szCs w:val="28"/>
          <w:lang w:val="zh-CN"/>
        </w:rPr>
        <w:t>、检查内容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1、教学环境。主要检查教室课表、教室卫生、桌椅摆放、教学仪器、教学设施运行情况等；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2、教师课堂管理。主要检查课前要求学生集中前排就坐、引导学生不将食品饮料带入教室，课中及时纠正学生不当行为，课后督促学生规整桌椅；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3、教师教学质量。</w:t>
      </w: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主要</w:t>
      </w: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检查教师在备课、授课、答疑、作业、考试等各环节中的态度和效果，</w:t>
      </w: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以及教学进度完成情况等</w:t>
      </w: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；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4</w:t>
      </w: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、学生课堂学习。主要检查学生上课睡觉、讲话、随意走动、戴耳机、玩手机（游戏、看视频或小说等）等；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en-US" w:eastAsia="zh-CN"/>
        </w:rPr>
        <w:t>5</w:t>
      </w:r>
      <w:r>
        <w:rPr>
          <w:rFonts w:hint="eastAsia" w:ascii="仿宋_GB2312" w:hAnsi="Times New Roman" w:eastAsia="仿宋_GB2312" w:cs="仿宋"/>
          <w:sz w:val="28"/>
          <w:szCs w:val="28"/>
          <w:lang w:val="zh-CN"/>
        </w:rPr>
        <w:t>、考勤情况。主要检查教师是否提前候课、教师调停课，学生迟到、早退及旷课等。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0"/>
        <w:textAlignment w:val="auto"/>
        <w:rPr>
          <w:rFonts w:hint="eastAsia" w:ascii="黑体" w:hAnsi="黑体" w:eastAsia="黑体" w:cs="仿宋"/>
          <w:sz w:val="28"/>
          <w:szCs w:val="28"/>
          <w:lang w:val="zh-CN" w:eastAsia="zh-CN"/>
        </w:rPr>
      </w:pPr>
      <w:r>
        <w:rPr>
          <w:rFonts w:hint="eastAsia" w:ascii="黑体" w:hAnsi="黑体" w:eastAsia="黑体" w:cs="仿宋"/>
          <w:sz w:val="28"/>
          <w:szCs w:val="28"/>
          <w:lang w:val="zh-CN" w:eastAsia="zh-CN"/>
        </w:rPr>
        <w:t>四、工作要求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 w:eastAsia="zh-CN"/>
        </w:rPr>
      </w:pPr>
      <w:r>
        <w:rPr>
          <w:rFonts w:hint="eastAsia" w:ascii="仿宋_GB2312" w:hAnsi="Times New Roman" w:eastAsia="仿宋_GB2312" w:cs="仿宋"/>
          <w:sz w:val="28"/>
          <w:szCs w:val="28"/>
          <w:lang w:val="zh-CN" w:eastAsia="zh-CN"/>
        </w:rPr>
        <w:t>各院（部）要高度重视，认真组织相关人员做好教学秩序检查工作，全面了解本单位的教学秩序状况，及时发现存在问题并督促整改。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 w:eastAsia="zh-CN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 w:eastAsia="zh-CN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 w:firstLineChars="200"/>
        <w:textAlignment w:val="auto"/>
        <w:rPr>
          <w:rFonts w:hint="eastAsia" w:ascii="仿宋_GB2312" w:hAnsi="Times New Roman" w:eastAsia="仿宋_GB2312" w:cs="仿宋"/>
          <w:sz w:val="28"/>
          <w:szCs w:val="28"/>
          <w:lang w:val="zh-CN" w:eastAsia="zh-CN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160" w:firstLineChars="2200"/>
        <w:textAlignment w:val="auto"/>
        <w:rPr>
          <w:rFonts w:hint="default" w:ascii="仿宋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仿宋" w:hAnsi="Times New Roman" w:eastAsia="仿宋" w:cs="仿宋"/>
          <w:sz w:val="28"/>
          <w:szCs w:val="28"/>
          <w:lang w:val="en-US" w:eastAsia="zh-CN"/>
        </w:rPr>
        <w:t xml:space="preserve">督导室  </w:t>
      </w:r>
      <w:r>
        <w:rPr>
          <w:rFonts w:hint="eastAsia" w:ascii="仿宋" w:hAnsi="Times New Roman" w:eastAsia="仿宋" w:cs="仿宋"/>
          <w:sz w:val="28"/>
          <w:szCs w:val="28"/>
          <w:lang w:val="zh-CN"/>
        </w:rPr>
        <w:t>教务处</w:t>
      </w:r>
      <w:r>
        <w:rPr>
          <w:rFonts w:hint="eastAsia" w:ascii="仿宋" w:hAnsi="Times New Roman" w:eastAsia="仿宋" w:cs="仿宋"/>
          <w:sz w:val="28"/>
          <w:szCs w:val="28"/>
          <w:lang w:val="en-US" w:eastAsia="zh-CN"/>
        </w:rPr>
        <w:t xml:space="preserve">  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="0" w:beforeAutospacing="0" w:after="0" w:afterAutospacing="0" w:line="360" w:lineRule="auto"/>
        <w:ind w:firstLine="601"/>
        <w:textAlignment w:val="auto"/>
        <w:rPr>
          <w:rFonts w:hint="eastAsia" w:ascii="仿宋" w:hAnsi="Times New Roman" w:eastAsia="仿宋" w:cs="仿宋"/>
          <w:sz w:val="28"/>
          <w:szCs w:val="28"/>
          <w:lang w:val="zh-CN"/>
        </w:rPr>
      </w:pPr>
      <w:r>
        <w:rPr>
          <w:rFonts w:ascii="仿宋" w:hAnsi="Times New Roman" w:eastAsia="仿宋" w:cs="仿宋"/>
          <w:sz w:val="28"/>
          <w:szCs w:val="28"/>
          <w:lang w:val="zh-CN"/>
        </w:rPr>
        <w:t xml:space="preserve">                                     </w:t>
      </w:r>
      <w:r>
        <w:rPr>
          <w:rFonts w:hint="eastAsia" w:ascii="仿宋" w:hAnsi="Times New Roman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Times New Roman" w:eastAsia="仿宋" w:cs="仿宋"/>
          <w:sz w:val="28"/>
          <w:szCs w:val="28"/>
          <w:lang w:val="zh-CN"/>
        </w:rPr>
        <w:t xml:space="preserve"> 202</w:t>
      </w:r>
      <w:r>
        <w:rPr>
          <w:rFonts w:hint="eastAsia" w:ascii="仿宋" w:hAnsi="Times New Roman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Times New Roman" w:eastAsia="仿宋" w:cs="仿宋"/>
          <w:sz w:val="28"/>
          <w:szCs w:val="28"/>
          <w:lang w:val="zh-CN"/>
        </w:rPr>
        <w:t>年</w:t>
      </w:r>
      <w:r>
        <w:rPr>
          <w:rFonts w:hint="eastAsia" w:ascii="仿宋" w:hAnsi="Times New Roman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Times New Roman" w:eastAsia="仿宋" w:cs="仿宋"/>
          <w:sz w:val="28"/>
          <w:szCs w:val="28"/>
          <w:lang w:val="zh-CN"/>
        </w:rPr>
        <w:t>月</w:t>
      </w:r>
      <w:r>
        <w:rPr>
          <w:rFonts w:hint="eastAsia" w:ascii="仿宋" w:hAnsi="Times New Roman" w:eastAsia="仿宋" w:cs="仿宋"/>
          <w:sz w:val="28"/>
          <w:szCs w:val="28"/>
          <w:lang w:val="en-US" w:eastAsia="zh-CN"/>
        </w:rPr>
        <w:t>15</w:t>
      </w:r>
      <w:r>
        <w:rPr>
          <w:rFonts w:hint="eastAsia" w:ascii="仿宋" w:hAnsi="Times New Roman" w:eastAsia="仿宋" w:cs="仿宋"/>
          <w:sz w:val="28"/>
          <w:szCs w:val="28"/>
          <w:lang w:val="zh-CN"/>
        </w:rPr>
        <w:t>日</w:t>
      </w:r>
    </w:p>
    <w:p>
      <w:pPr>
        <w:pStyle w:val="7"/>
        <w:spacing w:before="0" w:beforeAutospacing="0" w:after="0" w:afterAutospacing="0" w:line="360" w:lineRule="auto"/>
        <w:rPr>
          <w:sz w:val="20"/>
        </w:rPr>
      </w:pPr>
    </w:p>
    <w:p>
      <w:pPr>
        <w:bidi w:val="0"/>
        <w:rPr>
          <w:rFonts w:hint="eastAsia"/>
          <w:lang w:val="zh-CN"/>
        </w:rPr>
      </w:pPr>
    </w:p>
    <w:p>
      <w:pPr>
        <w:bidi w:val="0"/>
        <w:rPr>
          <w:rFonts w:hint="eastAsia"/>
          <w:lang w:val="zh-CN"/>
        </w:rPr>
      </w:pPr>
    </w:p>
    <w:p>
      <w:pPr>
        <w:bidi w:val="0"/>
        <w:rPr>
          <w:rFonts w:hint="eastAsia"/>
          <w:lang w:val="zh-CN"/>
        </w:rPr>
      </w:pPr>
    </w:p>
    <w:p>
      <w:pPr>
        <w:bidi w:val="0"/>
        <w:rPr>
          <w:rFonts w:hint="eastAsia"/>
          <w:lang w:val="zh-CN"/>
        </w:rPr>
      </w:pPr>
    </w:p>
    <w:p>
      <w:pPr>
        <w:bidi w:val="0"/>
        <w:rPr>
          <w:rFonts w:hint="eastAsia"/>
          <w:lang w:val="zh-CN"/>
        </w:rPr>
      </w:pPr>
    </w:p>
    <w:p>
      <w:pPr>
        <w:bidi w:val="0"/>
        <w:rPr>
          <w:rFonts w:hint="eastAsia"/>
          <w:lang w:val="zh-CN"/>
        </w:rPr>
      </w:pPr>
    </w:p>
    <w:p>
      <w:pPr>
        <w:bidi w:val="0"/>
        <w:rPr>
          <w:rFonts w:hint="eastAsia"/>
          <w:lang w:val="zh-CN"/>
        </w:rPr>
      </w:pPr>
    </w:p>
    <w:p>
      <w:pPr>
        <w:bidi w:val="0"/>
        <w:rPr>
          <w:rFonts w:hint="eastAsia"/>
          <w:lang w:val="zh-CN"/>
        </w:rPr>
      </w:pPr>
    </w:p>
    <w:p>
      <w:pPr>
        <w:spacing w:beforeLines="50" w:line="360" w:lineRule="exact"/>
        <w:ind w:firstLine="200" w:firstLineChars="100"/>
        <w:rPr>
          <w:rFonts w:ascii="仿宋_GB2312" w:eastAsia="仿宋_GB2312"/>
          <w:b/>
          <w:bCs/>
          <w:sz w:val="28"/>
          <w:szCs w:val="2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0</wp:posOffset>
                </wp:positionV>
                <wp:extent cx="5586730" cy="0"/>
                <wp:effectExtent l="0" t="12700" r="13970" b="15875"/>
                <wp:wrapNone/>
                <wp:docPr id="2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673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-7.9pt;margin-top:0pt;height:0pt;width:439.9pt;z-index:251660288;mso-width-relative:page;mso-height-relative:page;" filled="f" stroked="t" coordsize="21600,21600" o:gfxdata="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YUTmdQA&#10;AAAFAQAADwAAAAAAAAABACAAAAAiAAAAZHJzL2Rvd25yZXYueG1sUEsBAhQAFAAAAAgAh07iQEHU&#10;WuTqAQAAuQMAAA4AAAAAAAAAAQAgAAAAIwEAAGRycy9lMm9Eb2MueG1sUEsFBgAAAAAGAAYAWQEA&#10;AH8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372745</wp:posOffset>
                </wp:positionV>
                <wp:extent cx="5600700" cy="0"/>
                <wp:effectExtent l="0" t="12700" r="0" b="15875"/>
                <wp:wrapNone/>
                <wp:docPr id="4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margin-left:-9pt;margin-top:29.35pt;height:0pt;width:441pt;z-index:251661312;mso-width-relative:page;mso-height-relative:page;" filled="f" stroked="t" coordsize="21600,21600" o:gfxdata="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3bfCG9cA&#10;AAAJAQAADwAAAAAAAAABACAAAAAiAAAAZHJzL2Rvd25yZXYueG1sUEsBAhQAFAAAAAgAh07iQAEu&#10;U2rnAQAAuQMAAA4AAAAAAAAAAQAgAAAAJgEAAGRycy9lMm9Eb2MueG1sUEsFBgAAAAAGAAYAWQEA&#10;AH8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</w:rPr>
        <w:t>福州职业技术学院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  <w:lang w:eastAsia="zh-CN"/>
        </w:rPr>
        <w:t>督导室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  <w:lang w:val="en-US" w:eastAsia="zh-CN"/>
        </w:rPr>
        <w:t xml:space="preserve">       </w:t>
      </w:r>
      <w:r>
        <w:rPr>
          <w:rFonts w:ascii="仿宋_GB2312" w:eastAsia="仿宋_GB2312"/>
          <w:snapToGrid w:val="0"/>
          <w:color w:val="000000"/>
          <w:kern w:val="0"/>
          <w:sz w:val="24"/>
          <w:szCs w:val="28"/>
        </w:rPr>
        <w:t xml:space="preserve">        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  <w:lang w:val="en-US" w:eastAsia="zh-CN"/>
        </w:rPr>
        <w:t xml:space="preserve">  </w:t>
      </w:r>
      <w:r>
        <w:rPr>
          <w:rFonts w:ascii="仿宋_GB2312" w:eastAsia="仿宋_GB2312"/>
          <w:snapToGrid w:val="0"/>
          <w:color w:val="000000"/>
          <w:kern w:val="0"/>
          <w:sz w:val="24"/>
          <w:szCs w:val="28"/>
        </w:rPr>
        <w:t xml:space="preserve">        202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  <w:lang w:val="en-US" w:eastAsia="zh-CN"/>
        </w:rPr>
        <w:t>4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</w:rPr>
        <w:t>年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  <w:lang w:val="en-US" w:eastAsia="zh-CN"/>
        </w:rPr>
        <w:t>3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</w:rPr>
        <w:t>月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  <w:lang w:val="en-US" w:eastAsia="zh-CN"/>
        </w:rPr>
        <w:t>16</w:t>
      </w:r>
      <w:r>
        <w:rPr>
          <w:rFonts w:hint="eastAsia" w:ascii="仿宋_GB2312" w:eastAsia="仿宋_GB2312"/>
          <w:snapToGrid w:val="0"/>
          <w:color w:val="000000"/>
          <w:kern w:val="0"/>
          <w:sz w:val="24"/>
          <w:szCs w:val="28"/>
        </w:rPr>
        <w:t>日印发</w:t>
      </w:r>
    </w:p>
    <w:p>
      <w:pPr>
        <w:bidi w:val="0"/>
        <w:ind w:firstLine="514" w:firstLineChars="0"/>
        <w:jc w:val="left"/>
        <w:rPr>
          <w:rFonts w:hint="eastAsia"/>
          <w:lang w:val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33" w:right="1740" w:bottom="1361" w:left="17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t>- 5 -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t>- 5 -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4MDRkNzIzNmM2NzAxODY2MzdhMjVjY2Q1NTczMDYifQ=="/>
  </w:docVars>
  <w:rsids>
    <w:rsidRoot w:val="00E57114"/>
    <w:rsid w:val="000124BE"/>
    <w:rsid w:val="0002025A"/>
    <w:rsid w:val="000364F8"/>
    <w:rsid w:val="00043F41"/>
    <w:rsid w:val="00053183"/>
    <w:rsid w:val="0006289E"/>
    <w:rsid w:val="0007185F"/>
    <w:rsid w:val="000C7246"/>
    <w:rsid w:val="000D38A5"/>
    <w:rsid w:val="000D5F28"/>
    <w:rsid w:val="001305EB"/>
    <w:rsid w:val="00134F0E"/>
    <w:rsid w:val="0013596F"/>
    <w:rsid w:val="00142A96"/>
    <w:rsid w:val="0015082D"/>
    <w:rsid w:val="001671A5"/>
    <w:rsid w:val="001A275A"/>
    <w:rsid w:val="001B04BF"/>
    <w:rsid w:val="001D508F"/>
    <w:rsid w:val="001E5498"/>
    <w:rsid w:val="00253EF2"/>
    <w:rsid w:val="00293EFD"/>
    <w:rsid w:val="002A1413"/>
    <w:rsid w:val="002E2465"/>
    <w:rsid w:val="002E2908"/>
    <w:rsid w:val="00302AEA"/>
    <w:rsid w:val="00307CAB"/>
    <w:rsid w:val="00327475"/>
    <w:rsid w:val="003467FC"/>
    <w:rsid w:val="00441600"/>
    <w:rsid w:val="00453C90"/>
    <w:rsid w:val="00473402"/>
    <w:rsid w:val="00485E9E"/>
    <w:rsid w:val="004D6647"/>
    <w:rsid w:val="004F5332"/>
    <w:rsid w:val="0051119A"/>
    <w:rsid w:val="0052093F"/>
    <w:rsid w:val="005312A2"/>
    <w:rsid w:val="005611D4"/>
    <w:rsid w:val="00574285"/>
    <w:rsid w:val="00580296"/>
    <w:rsid w:val="00592458"/>
    <w:rsid w:val="005A0A81"/>
    <w:rsid w:val="005B162C"/>
    <w:rsid w:val="005B5F0E"/>
    <w:rsid w:val="005D11EE"/>
    <w:rsid w:val="005D2494"/>
    <w:rsid w:val="005D5540"/>
    <w:rsid w:val="00601C18"/>
    <w:rsid w:val="00606946"/>
    <w:rsid w:val="006116F4"/>
    <w:rsid w:val="006434E9"/>
    <w:rsid w:val="006748E2"/>
    <w:rsid w:val="0069239C"/>
    <w:rsid w:val="00696B6F"/>
    <w:rsid w:val="006A070B"/>
    <w:rsid w:val="006A2A28"/>
    <w:rsid w:val="006C5EE3"/>
    <w:rsid w:val="006D000A"/>
    <w:rsid w:val="006E02F2"/>
    <w:rsid w:val="0070175F"/>
    <w:rsid w:val="00704255"/>
    <w:rsid w:val="0072754E"/>
    <w:rsid w:val="007338EE"/>
    <w:rsid w:val="00766E4D"/>
    <w:rsid w:val="00775B7C"/>
    <w:rsid w:val="00782861"/>
    <w:rsid w:val="00787D62"/>
    <w:rsid w:val="007A0A08"/>
    <w:rsid w:val="007B3BAC"/>
    <w:rsid w:val="007B4D51"/>
    <w:rsid w:val="007E4658"/>
    <w:rsid w:val="007F5458"/>
    <w:rsid w:val="007F5EBA"/>
    <w:rsid w:val="00810415"/>
    <w:rsid w:val="00873C30"/>
    <w:rsid w:val="00873C48"/>
    <w:rsid w:val="00885BF6"/>
    <w:rsid w:val="00896739"/>
    <w:rsid w:val="008A2F84"/>
    <w:rsid w:val="008B1722"/>
    <w:rsid w:val="008B20A6"/>
    <w:rsid w:val="008B2690"/>
    <w:rsid w:val="008B2AE7"/>
    <w:rsid w:val="008E1A7E"/>
    <w:rsid w:val="008F35D9"/>
    <w:rsid w:val="00900CED"/>
    <w:rsid w:val="00902437"/>
    <w:rsid w:val="0095228E"/>
    <w:rsid w:val="00956CD8"/>
    <w:rsid w:val="009650B5"/>
    <w:rsid w:val="009668C4"/>
    <w:rsid w:val="00973C68"/>
    <w:rsid w:val="00976711"/>
    <w:rsid w:val="009822F7"/>
    <w:rsid w:val="009A5173"/>
    <w:rsid w:val="009B6255"/>
    <w:rsid w:val="009C516E"/>
    <w:rsid w:val="009E08B7"/>
    <w:rsid w:val="009F4FFC"/>
    <w:rsid w:val="009F7C8A"/>
    <w:rsid w:val="00A11F1D"/>
    <w:rsid w:val="00A14361"/>
    <w:rsid w:val="00A27AFE"/>
    <w:rsid w:val="00A42B82"/>
    <w:rsid w:val="00A560FB"/>
    <w:rsid w:val="00A75C39"/>
    <w:rsid w:val="00AC4B1E"/>
    <w:rsid w:val="00AE549E"/>
    <w:rsid w:val="00B038AA"/>
    <w:rsid w:val="00B0688B"/>
    <w:rsid w:val="00B1289C"/>
    <w:rsid w:val="00B35E1E"/>
    <w:rsid w:val="00B45AC2"/>
    <w:rsid w:val="00B67063"/>
    <w:rsid w:val="00B72FBD"/>
    <w:rsid w:val="00B77C62"/>
    <w:rsid w:val="00B83120"/>
    <w:rsid w:val="00B83803"/>
    <w:rsid w:val="00BB6848"/>
    <w:rsid w:val="00BC51F7"/>
    <w:rsid w:val="00BD4EC9"/>
    <w:rsid w:val="00BE6796"/>
    <w:rsid w:val="00C04C7B"/>
    <w:rsid w:val="00C05289"/>
    <w:rsid w:val="00C1059D"/>
    <w:rsid w:val="00C17BEB"/>
    <w:rsid w:val="00C2418A"/>
    <w:rsid w:val="00C5322E"/>
    <w:rsid w:val="00C647A2"/>
    <w:rsid w:val="00C824F6"/>
    <w:rsid w:val="00CE41F2"/>
    <w:rsid w:val="00D02946"/>
    <w:rsid w:val="00D02FB9"/>
    <w:rsid w:val="00D25185"/>
    <w:rsid w:val="00D277B1"/>
    <w:rsid w:val="00D52CFF"/>
    <w:rsid w:val="00D65957"/>
    <w:rsid w:val="00DB19E8"/>
    <w:rsid w:val="00DE0A65"/>
    <w:rsid w:val="00DF7F18"/>
    <w:rsid w:val="00E402CB"/>
    <w:rsid w:val="00E4196E"/>
    <w:rsid w:val="00E56E91"/>
    <w:rsid w:val="00E57114"/>
    <w:rsid w:val="00E6139C"/>
    <w:rsid w:val="00E61F4E"/>
    <w:rsid w:val="00E90621"/>
    <w:rsid w:val="00ED52F2"/>
    <w:rsid w:val="00ED606A"/>
    <w:rsid w:val="00F03C67"/>
    <w:rsid w:val="00F35911"/>
    <w:rsid w:val="00F44131"/>
    <w:rsid w:val="00F54F42"/>
    <w:rsid w:val="00F56611"/>
    <w:rsid w:val="00F6077B"/>
    <w:rsid w:val="00F62BFD"/>
    <w:rsid w:val="00F9700B"/>
    <w:rsid w:val="00FA12DE"/>
    <w:rsid w:val="00FA57D8"/>
    <w:rsid w:val="00FE0D9F"/>
    <w:rsid w:val="04966335"/>
    <w:rsid w:val="0832669D"/>
    <w:rsid w:val="09CB2BF1"/>
    <w:rsid w:val="09DB0148"/>
    <w:rsid w:val="0BAA362E"/>
    <w:rsid w:val="1171765E"/>
    <w:rsid w:val="143602C1"/>
    <w:rsid w:val="14C94D6C"/>
    <w:rsid w:val="15C82ED7"/>
    <w:rsid w:val="15EE4CBC"/>
    <w:rsid w:val="170B3030"/>
    <w:rsid w:val="176F3141"/>
    <w:rsid w:val="1A304E0A"/>
    <w:rsid w:val="20446348"/>
    <w:rsid w:val="2135597B"/>
    <w:rsid w:val="25080874"/>
    <w:rsid w:val="25916979"/>
    <w:rsid w:val="31F43E0F"/>
    <w:rsid w:val="361E7CA8"/>
    <w:rsid w:val="36C81662"/>
    <w:rsid w:val="3BFD3BAE"/>
    <w:rsid w:val="3D510145"/>
    <w:rsid w:val="46E808C1"/>
    <w:rsid w:val="491A47DA"/>
    <w:rsid w:val="4957740E"/>
    <w:rsid w:val="50634240"/>
    <w:rsid w:val="56C67C92"/>
    <w:rsid w:val="57761C29"/>
    <w:rsid w:val="58642D3C"/>
    <w:rsid w:val="5A5F1489"/>
    <w:rsid w:val="5F1A2F60"/>
    <w:rsid w:val="60892773"/>
    <w:rsid w:val="62906490"/>
    <w:rsid w:val="65221471"/>
    <w:rsid w:val="655E41A4"/>
    <w:rsid w:val="6562210C"/>
    <w:rsid w:val="6BEAE4FA"/>
    <w:rsid w:val="6D617FAC"/>
    <w:rsid w:val="71845997"/>
    <w:rsid w:val="7266678A"/>
    <w:rsid w:val="72B420B5"/>
    <w:rsid w:val="75440B1E"/>
    <w:rsid w:val="75CC3053"/>
    <w:rsid w:val="76812CE5"/>
    <w:rsid w:val="7E7A9634"/>
    <w:rsid w:val="7FFFCBBE"/>
    <w:rsid w:val="B7FF1F6F"/>
    <w:rsid w:val="DFDA34E8"/>
    <w:rsid w:val="E77F6374"/>
    <w:rsid w:val="F5BF7A90"/>
    <w:rsid w:val="FDF5301C"/>
    <w:rsid w:val="FFBF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7"/>
    <w:autoRedefine/>
    <w:qFormat/>
    <w:uiPriority w:val="0"/>
    <w:rPr>
      <w:rFonts w:ascii="宋体" w:hAnsi="Courier New" w:cs="Courier New"/>
      <w:szCs w:val="21"/>
    </w:rPr>
  </w:style>
  <w:style w:type="paragraph" w:styleId="3">
    <w:name w:val="Date"/>
    <w:basedOn w:val="1"/>
    <w:next w:val="1"/>
    <w:link w:val="13"/>
    <w:autoRedefine/>
    <w:semiHidden/>
    <w:qFormat/>
    <w:uiPriority w:val="99"/>
    <w:pPr>
      <w:ind w:left="100" w:leftChars="2500"/>
    </w:pPr>
    <w:rPr>
      <w:kern w:val="0"/>
      <w:sz w:val="20"/>
      <w:szCs w:val="20"/>
    </w:rPr>
  </w:style>
  <w:style w:type="paragraph" w:styleId="4">
    <w:name w:val="Balloon Text"/>
    <w:basedOn w:val="1"/>
    <w:link w:val="14"/>
    <w:autoRedefine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autoRedefine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99"/>
    <w:rPr>
      <w:rFonts w:cs="Times New Roman"/>
      <w:b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3">
    <w:name w:val="日期 字符"/>
    <w:basedOn w:val="10"/>
    <w:link w:val="3"/>
    <w:autoRedefine/>
    <w:semiHidden/>
    <w:qFormat/>
    <w:locked/>
    <w:uiPriority w:val="99"/>
  </w:style>
  <w:style w:type="character" w:customStyle="1" w:styleId="14">
    <w:name w:val="批注框文本 字符"/>
    <w:basedOn w:val="10"/>
    <w:link w:val="4"/>
    <w:semiHidden/>
    <w:qFormat/>
    <w:locked/>
    <w:uiPriority w:val="99"/>
    <w:rPr>
      <w:sz w:val="18"/>
    </w:rPr>
  </w:style>
  <w:style w:type="character" w:customStyle="1" w:styleId="15">
    <w:name w:val="页眉 字符"/>
    <w:basedOn w:val="10"/>
    <w:link w:val="6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脚 字符"/>
    <w:basedOn w:val="10"/>
    <w:link w:val="5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纯文本 字符"/>
    <w:basedOn w:val="10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未处理的提及1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1808</Words>
  <Characters>1856</Characters>
  <Lines>8</Lines>
  <Paragraphs>2</Paragraphs>
  <TotalTime>31</TotalTime>
  <ScaleCrop>false</ScaleCrop>
  <LinksUpToDate>false</LinksUpToDate>
  <CharactersWithSpaces>1931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2020-09-29T01:58:00Z</dcterms:created>
  <dc:creator>admin</dc:creator>
  <cp:lastModifiedBy>潘天明</cp:lastModifiedBy>
  <cp:lastPrinted>2023-06-21T01:31:00Z</cp:lastPrinted>
  <dcterms:modified xsi:type="dcterms:W3CDTF">2024-03-16T01:36:53Z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076D060FC669455BBC56B9C7E4ECBBC7_13</vt:lpwstr>
  </property>
</Properties>
</file>